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87AC52" w14:textId="2FDA3364" w:rsidR="0068363A" w:rsidRPr="0068363A" w:rsidRDefault="0068363A" w:rsidP="0068363A">
      <w:pPr>
        <w:pStyle w:val="a5"/>
        <w:tabs>
          <w:tab w:val="left" w:pos="1800"/>
        </w:tabs>
        <w:spacing w:line="360" w:lineRule="exact"/>
        <w:rPr>
          <w:sz w:val="22"/>
        </w:rPr>
      </w:pPr>
      <w:r w:rsidRPr="0068363A">
        <w:rPr>
          <w:sz w:val="22"/>
        </w:rPr>
        <w:t>3GPP TSG RAN WG1 #116</w:t>
      </w:r>
      <w:r w:rsidRPr="0068363A">
        <w:rPr>
          <w:sz w:val="22"/>
        </w:rPr>
        <w:tab/>
      </w:r>
      <w:r w:rsidRPr="0068363A">
        <w:rPr>
          <w:sz w:val="22"/>
        </w:rPr>
        <w:tab/>
      </w:r>
      <w:r w:rsidR="00160B62" w:rsidRPr="00160B62">
        <w:rPr>
          <w:sz w:val="22"/>
        </w:rPr>
        <w:t>R1-2400620</w:t>
      </w:r>
    </w:p>
    <w:p w14:paraId="77EAA013" w14:textId="77777777" w:rsidR="0068363A" w:rsidRPr="0068363A" w:rsidRDefault="0068363A" w:rsidP="0068363A">
      <w:pPr>
        <w:pStyle w:val="a5"/>
        <w:tabs>
          <w:tab w:val="left" w:pos="1800"/>
        </w:tabs>
        <w:spacing w:line="360" w:lineRule="exact"/>
        <w:rPr>
          <w:sz w:val="22"/>
        </w:rPr>
      </w:pPr>
      <w:r w:rsidRPr="0068363A">
        <w:rPr>
          <w:sz w:val="22"/>
        </w:rPr>
        <w:t>Athens, Greece, February 26th – March 1st, 2024</w:t>
      </w:r>
    </w:p>
    <w:p w14:paraId="7F0BF461" w14:textId="77777777" w:rsidR="0068363A" w:rsidRPr="0068363A" w:rsidRDefault="0068363A" w:rsidP="0068363A">
      <w:pPr>
        <w:pStyle w:val="a5"/>
        <w:tabs>
          <w:tab w:val="left" w:pos="1800"/>
        </w:tabs>
        <w:spacing w:line="360" w:lineRule="exact"/>
        <w:rPr>
          <w:sz w:val="22"/>
        </w:rPr>
      </w:pPr>
    </w:p>
    <w:p w14:paraId="08AB3AA2" w14:textId="511E0017" w:rsidR="0068363A" w:rsidRPr="0068363A" w:rsidRDefault="0068363A" w:rsidP="0068363A">
      <w:pPr>
        <w:pStyle w:val="a5"/>
        <w:tabs>
          <w:tab w:val="left" w:pos="1800"/>
        </w:tabs>
        <w:spacing w:line="360" w:lineRule="exact"/>
        <w:rPr>
          <w:sz w:val="22"/>
        </w:rPr>
      </w:pPr>
      <w:r w:rsidRPr="0068363A">
        <w:rPr>
          <w:sz w:val="22"/>
        </w:rPr>
        <w:t xml:space="preserve">Source: </w:t>
      </w:r>
      <w:r w:rsidRPr="0068363A">
        <w:rPr>
          <w:sz w:val="22"/>
        </w:rPr>
        <w:tab/>
      </w:r>
      <w:r w:rsidR="00E55B0D">
        <w:rPr>
          <w:rFonts w:eastAsia="宋体"/>
          <w:sz w:val="22"/>
          <w:lang w:eastAsia="zh-CN"/>
        </w:rPr>
        <w:t>OPPO</w:t>
      </w:r>
    </w:p>
    <w:p w14:paraId="2BF5030A" w14:textId="1959B748" w:rsidR="0068363A" w:rsidRDefault="0068363A" w:rsidP="0068363A">
      <w:pPr>
        <w:pStyle w:val="a5"/>
        <w:tabs>
          <w:tab w:val="left" w:pos="1800"/>
        </w:tabs>
        <w:spacing w:line="360" w:lineRule="exact"/>
        <w:rPr>
          <w:sz w:val="22"/>
        </w:rPr>
      </w:pPr>
      <w:r w:rsidRPr="0068363A">
        <w:rPr>
          <w:sz w:val="22"/>
        </w:rPr>
        <w:t>Title:</w:t>
      </w:r>
      <w:r w:rsidRPr="0068363A">
        <w:rPr>
          <w:sz w:val="22"/>
        </w:rPr>
        <w:tab/>
      </w:r>
      <w:r w:rsidR="00E55B0D" w:rsidRPr="00E55B0D">
        <w:rPr>
          <w:sz w:val="22"/>
        </w:rPr>
        <w:t>Additional study on AI/ML-based CSI prediction</w:t>
      </w:r>
    </w:p>
    <w:p w14:paraId="21D917A8" w14:textId="7D24D0BA" w:rsidR="008350F3" w:rsidRPr="0068363A" w:rsidRDefault="008350F3" w:rsidP="0068363A">
      <w:pPr>
        <w:pStyle w:val="a5"/>
        <w:tabs>
          <w:tab w:val="left" w:pos="1800"/>
        </w:tabs>
        <w:spacing w:line="360" w:lineRule="exact"/>
        <w:rPr>
          <w:sz w:val="22"/>
        </w:rPr>
      </w:pPr>
      <w:r w:rsidRPr="008350F3">
        <w:rPr>
          <w:sz w:val="22"/>
        </w:rPr>
        <w:t>Agenda Item:</w:t>
      </w:r>
      <w:r w:rsidRPr="008350F3">
        <w:rPr>
          <w:sz w:val="22"/>
        </w:rPr>
        <w:tab/>
        <w:t>9.</w:t>
      </w:r>
      <w:r w:rsidRPr="00D91297">
        <w:rPr>
          <w:rFonts w:hint="eastAsia"/>
          <w:sz w:val="22"/>
        </w:rPr>
        <w:t>1</w:t>
      </w:r>
      <w:r w:rsidRPr="008350F3">
        <w:rPr>
          <w:sz w:val="22"/>
        </w:rPr>
        <w:t>.3.</w:t>
      </w:r>
      <w:r w:rsidRPr="00D91297">
        <w:rPr>
          <w:rFonts w:hint="eastAsia"/>
          <w:sz w:val="22"/>
        </w:rPr>
        <w:t>1</w:t>
      </w:r>
    </w:p>
    <w:p w14:paraId="3234B251" w14:textId="186F4DFB" w:rsidR="0068363A" w:rsidRPr="00BE781B" w:rsidRDefault="0068363A" w:rsidP="0068363A">
      <w:pPr>
        <w:pStyle w:val="a5"/>
        <w:tabs>
          <w:tab w:val="left" w:pos="1800"/>
        </w:tabs>
        <w:spacing w:line="360" w:lineRule="exact"/>
        <w:rPr>
          <w:sz w:val="22"/>
        </w:rPr>
      </w:pPr>
      <w:r w:rsidRPr="0068363A">
        <w:rPr>
          <w:sz w:val="22"/>
        </w:rPr>
        <w:t>Document for:</w:t>
      </w:r>
      <w:r w:rsidRPr="0068363A">
        <w:rPr>
          <w:sz w:val="22"/>
        </w:rPr>
        <w:tab/>
      </w:r>
      <w:r w:rsidR="00E55B0D" w:rsidRPr="00BE781B">
        <w:rPr>
          <w:sz w:val="22"/>
        </w:rPr>
        <w:t>Discussion</w:t>
      </w:r>
      <w:r w:rsidR="00E55B0D">
        <w:rPr>
          <w:sz w:val="22"/>
        </w:rPr>
        <w:t xml:space="preserve"> and Decision</w:t>
      </w:r>
    </w:p>
    <w:p w14:paraId="6BBEA948" w14:textId="77777777" w:rsidR="00FE5799" w:rsidRPr="002100D2" w:rsidRDefault="00FE5799" w:rsidP="00545365">
      <w:pPr>
        <w:pBdr>
          <w:bottom w:val="single" w:sz="4" w:space="0" w:color="auto"/>
        </w:pBdr>
        <w:tabs>
          <w:tab w:val="left" w:pos="2552"/>
        </w:tabs>
        <w:spacing w:line="360" w:lineRule="exact"/>
      </w:pPr>
    </w:p>
    <w:p w14:paraId="0C712D7D" w14:textId="77777777" w:rsidR="00FE5799" w:rsidRDefault="00FE5799" w:rsidP="00545365">
      <w:pPr>
        <w:pStyle w:val="1"/>
        <w:spacing w:before="0" w:after="0" w:line="360" w:lineRule="exact"/>
        <w:ind w:left="562" w:hanging="562"/>
      </w:pPr>
      <w:r>
        <w:t>Introduction</w:t>
      </w:r>
    </w:p>
    <w:p w14:paraId="21731B3F" w14:textId="2A4730A8" w:rsidR="00E72E0B" w:rsidRDefault="00774B2A" w:rsidP="00545365">
      <w:pPr>
        <w:pStyle w:val="00Text"/>
        <w:spacing w:before="0" w:after="0" w:line="360" w:lineRule="exact"/>
        <w:rPr>
          <w:rFonts w:eastAsiaTheme="minorEastAsia"/>
        </w:rPr>
      </w:pPr>
      <w:r w:rsidRPr="0063071A">
        <w:rPr>
          <w:rFonts w:eastAsiaTheme="minorEastAsia"/>
        </w:rPr>
        <w:t>In 3GPP RAN #102</w:t>
      </w:r>
      <w:r w:rsidR="0001644F">
        <w:rPr>
          <w:rFonts w:eastAsiaTheme="minorEastAsia"/>
        </w:rPr>
        <w:t>[1]</w:t>
      </w:r>
      <w:r w:rsidRPr="0063071A">
        <w:rPr>
          <w:rFonts w:eastAsiaTheme="minorEastAsia"/>
        </w:rPr>
        <w:t>, for CSI prediction, it is agreed to further study performance gain</w:t>
      </w:r>
      <w:r w:rsidR="0063071A">
        <w:rPr>
          <w:rFonts w:eastAsiaTheme="minorEastAsia"/>
        </w:rPr>
        <w:t xml:space="preserve"> and </w:t>
      </w:r>
      <w:r w:rsidRPr="0063071A">
        <w:rPr>
          <w:rFonts w:eastAsiaTheme="minorEastAsia"/>
        </w:rPr>
        <w:t xml:space="preserve">address other aspects requiring further study as captured in the conclusions section of the TR 38.843 (e.g., cell/site specific model could be considered to improve performance gain). In this contribution, we will continue to discuss the AI/ML based CSI prediction, with the focus on </w:t>
      </w:r>
      <w:r w:rsidR="0063071A" w:rsidRPr="0063071A">
        <w:rPr>
          <w:rFonts w:eastAsiaTheme="minorEastAsia"/>
        </w:rPr>
        <w:t xml:space="preserve">cell/site specific performance gain, as well as more discussions on </w:t>
      </w:r>
      <w:r w:rsidRPr="0063071A">
        <w:rPr>
          <w:rFonts w:eastAsiaTheme="minorEastAsia"/>
        </w:rPr>
        <w:t xml:space="preserve">specification impacts. </w:t>
      </w:r>
    </w:p>
    <w:p w14:paraId="082262DE" w14:textId="77777777" w:rsidR="007A44BB" w:rsidRDefault="007A44BB" w:rsidP="00545365">
      <w:pPr>
        <w:pStyle w:val="00Text"/>
        <w:spacing w:before="0" w:after="0" w:line="360" w:lineRule="exact"/>
        <w:rPr>
          <w:rFonts w:eastAsiaTheme="minorEastAsia"/>
        </w:rPr>
      </w:pPr>
    </w:p>
    <w:p w14:paraId="7ACF4FF4" w14:textId="081E5677" w:rsidR="00AA1EC6" w:rsidRDefault="00B375A1" w:rsidP="00545365">
      <w:pPr>
        <w:pStyle w:val="1"/>
        <w:spacing w:before="0" w:after="0" w:line="360" w:lineRule="exact"/>
        <w:ind w:left="795" w:hangingChars="283" w:hanging="795"/>
        <w:rPr>
          <w:rFonts w:eastAsia="宋体"/>
          <w:lang w:eastAsia="zh-CN"/>
        </w:rPr>
      </w:pPr>
      <w:r w:rsidRPr="00B375A1">
        <w:rPr>
          <w:rFonts w:eastAsia="宋体" w:hint="eastAsia"/>
          <w:lang w:eastAsia="zh-CN"/>
        </w:rPr>
        <w:t>D</w:t>
      </w:r>
      <w:r w:rsidRPr="00B375A1">
        <w:rPr>
          <w:rFonts w:eastAsia="宋体"/>
          <w:lang w:eastAsia="zh-CN"/>
        </w:rPr>
        <w:t>iscussion on CSI predict</w:t>
      </w:r>
      <w:r>
        <w:rPr>
          <w:rFonts w:eastAsia="宋体"/>
          <w:lang w:eastAsia="zh-CN"/>
        </w:rPr>
        <w:t>i</w:t>
      </w:r>
      <w:r w:rsidRPr="00B375A1">
        <w:rPr>
          <w:rFonts w:eastAsia="宋体"/>
          <w:lang w:eastAsia="zh-CN"/>
        </w:rPr>
        <w:t>on</w:t>
      </w:r>
    </w:p>
    <w:p w14:paraId="6F204402" w14:textId="57BC73AC" w:rsidR="00FD4FE5" w:rsidRDefault="00FD4FE5" w:rsidP="00545365">
      <w:pPr>
        <w:pStyle w:val="2"/>
        <w:tabs>
          <w:tab w:val="clear" w:pos="2836"/>
          <w:tab w:val="num" w:pos="567"/>
        </w:tabs>
        <w:spacing w:before="0" w:after="0" w:line="360" w:lineRule="exact"/>
        <w:ind w:left="567"/>
        <w:rPr>
          <w:rFonts w:eastAsia="宋体"/>
          <w:sz w:val="22"/>
          <w:lang w:eastAsia="zh-CN"/>
        </w:rPr>
      </w:pPr>
      <w:r>
        <w:rPr>
          <w:rFonts w:eastAsia="宋体"/>
          <w:sz w:val="22"/>
          <w:lang w:eastAsia="zh-CN"/>
        </w:rPr>
        <w:t>P</w:t>
      </w:r>
      <w:r w:rsidRPr="00FD4FE5">
        <w:rPr>
          <w:rFonts w:eastAsia="宋体"/>
          <w:sz w:val="22"/>
          <w:lang w:eastAsia="zh-CN"/>
        </w:rPr>
        <w:t>urpose of CSI prediction</w:t>
      </w:r>
    </w:p>
    <w:p w14:paraId="2CA63774" w14:textId="7FAA1B67" w:rsidR="000A626D" w:rsidRDefault="000A626D" w:rsidP="00545365">
      <w:pPr>
        <w:pStyle w:val="a0"/>
        <w:spacing w:after="0" w:line="360" w:lineRule="exact"/>
        <w:rPr>
          <w:rFonts w:eastAsiaTheme="minorEastAsia"/>
          <w:lang w:eastAsia="zh-CN"/>
        </w:rPr>
      </w:pPr>
    </w:p>
    <w:p w14:paraId="71FCBDD3" w14:textId="42F11286" w:rsidR="003D5406" w:rsidRDefault="002E5C1A" w:rsidP="00545365">
      <w:pPr>
        <w:pStyle w:val="a0"/>
        <w:keepNext/>
        <w:spacing w:after="0"/>
        <w:jc w:val="center"/>
      </w:pPr>
      <w:r>
        <w:object w:dxaOrig="7849" w:dyaOrig="2220" w14:anchorId="27D33F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pt;height:111.5pt" o:ole="">
            <v:imagedata r:id="rId9" o:title=""/>
          </v:shape>
          <o:OLEObject Type="Embed" ProgID="Visio.Drawing.15" ShapeID="_x0000_i1025" DrawAspect="Content" ObjectID="_1769860399" r:id="rId10"/>
        </w:object>
      </w:r>
    </w:p>
    <w:p w14:paraId="080B471C" w14:textId="68A42297" w:rsidR="003D5406" w:rsidRDefault="003D5406" w:rsidP="00545365">
      <w:pPr>
        <w:pStyle w:val="a9"/>
        <w:spacing w:after="0" w:line="360" w:lineRule="exact"/>
        <w:jc w:val="center"/>
        <w:rPr>
          <w:rFonts w:eastAsiaTheme="minorEastAsia"/>
          <w:sz w:val="20"/>
          <w:lang w:eastAsia="zh-CN"/>
        </w:rPr>
      </w:pPr>
      <w:r w:rsidRPr="00977C75">
        <w:rPr>
          <w:sz w:val="20"/>
        </w:rPr>
        <w:t xml:space="preserve">Figure </w:t>
      </w:r>
      <w:r w:rsidR="0063071A">
        <w:rPr>
          <w:sz w:val="20"/>
        </w:rPr>
        <w:t>1</w:t>
      </w:r>
      <w:r w:rsidRPr="00977C75">
        <w:rPr>
          <w:rFonts w:ascii="宋体" w:eastAsia="宋体" w:hAnsi="宋体" w:cs="宋体" w:hint="eastAsia"/>
          <w:sz w:val="20"/>
          <w:lang w:eastAsia="zh-CN"/>
        </w:rPr>
        <w:t>:</w:t>
      </w:r>
      <w:r w:rsidR="00016A2A" w:rsidRPr="00016A2A">
        <w:t xml:space="preserve"> </w:t>
      </w:r>
      <w:r w:rsidR="00016A2A">
        <w:rPr>
          <w:rFonts w:eastAsiaTheme="minorEastAsia"/>
          <w:sz w:val="20"/>
          <w:lang w:eastAsia="zh-CN"/>
        </w:rPr>
        <w:t>CSI prediction t</w:t>
      </w:r>
      <w:r w:rsidR="00016A2A" w:rsidRPr="00016A2A">
        <w:rPr>
          <w:rFonts w:eastAsiaTheme="minorEastAsia"/>
          <w:sz w:val="20"/>
          <w:lang w:eastAsia="zh-CN"/>
        </w:rPr>
        <w:t>o compensate the CSI error caused by the scheduling delay and outdated CSI</w:t>
      </w:r>
    </w:p>
    <w:p w14:paraId="3A3C2C51" w14:textId="77777777" w:rsidR="006843D1" w:rsidRDefault="006843D1" w:rsidP="00545365">
      <w:pPr>
        <w:pStyle w:val="a0"/>
        <w:spacing w:after="0"/>
        <w:jc w:val="center"/>
      </w:pPr>
      <w:r>
        <w:object w:dxaOrig="7961" w:dyaOrig="2111" w14:anchorId="4E8DF212">
          <v:shape id="_x0000_i1026" type="#_x0000_t75" style="width:397.5pt;height:106.5pt" o:ole="">
            <v:imagedata r:id="rId11" o:title=""/>
          </v:shape>
          <o:OLEObject Type="Embed" ProgID="Visio.Drawing.15" ShapeID="_x0000_i1026" DrawAspect="Content" ObjectID="_1769860400" r:id="rId12"/>
        </w:object>
      </w:r>
    </w:p>
    <w:p w14:paraId="229E9570" w14:textId="0E30B85A" w:rsidR="006843D1" w:rsidRPr="00F34D97" w:rsidRDefault="006843D1" w:rsidP="00545365">
      <w:pPr>
        <w:pStyle w:val="a9"/>
        <w:spacing w:after="0" w:line="360" w:lineRule="exact"/>
        <w:jc w:val="center"/>
        <w:rPr>
          <w:rFonts w:eastAsiaTheme="minorEastAsia"/>
          <w:sz w:val="20"/>
          <w:lang w:eastAsia="zh-CN"/>
        </w:rPr>
      </w:pPr>
      <w:r w:rsidRPr="00F34D97">
        <w:rPr>
          <w:sz w:val="20"/>
        </w:rPr>
        <w:t xml:space="preserve">Figure </w:t>
      </w:r>
      <w:r w:rsidR="0063071A">
        <w:rPr>
          <w:sz w:val="20"/>
        </w:rPr>
        <w:t>2</w:t>
      </w:r>
      <w:r w:rsidRPr="00F34D97">
        <w:rPr>
          <w:sz w:val="20"/>
        </w:rPr>
        <w:t xml:space="preserve">: </w:t>
      </w:r>
      <w:r w:rsidRPr="00F34D97">
        <w:rPr>
          <w:rFonts w:eastAsiaTheme="minorEastAsia"/>
          <w:sz w:val="20"/>
          <w:lang w:eastAsia="zh-CN"/>
        </w:rPr>
        <w:t xml:space="preserve">CSI prediction </w:t>
      </w:r>
      <w:r w:rsidR="00016A2A">
        <w:rPr>
          <w:rFonts w:eastAsiaTheme="minorEastAsia"/>
          <w:sz w:val="20"/>
          <w:lang w:eastAsia="zh-CN"/>
        </w:rPr>
        <w:t>t</w:t>
      </w:r>
      <w:r w:rsidR="00016A2A" w:rsidRPr="00016A2A">
        <w:rPr>
          <w:rFonts w:eastAsiaTheme="minorEastAsia"/>
          <w:sz w:val="20"/>
          <w:lang w:eastAsia="zh-CN"/>
        </w:rPr>
        <w:t>o reduce the CSI-RS overhead</w:t>
      </w:r>
    </w:p>
    <w:p w14:paraId="1E38E7DB" w14:textId="77777777" w:rsidR="00097302" w:rsidRDefault="00097302" w:rsidP="00545365">
      <w:pPr>
        <w:pStyle w:val="a0"/>
        <w:spacing w:after="0" w:line="360" w:lineRule="exact"/>
        <w:rPr>
          <w:rFonts w:eastAsiaTheme="minorEastAsia"/>
          <w:lang w:eastAsia="zh-CN"/>
        </w:rPr>
      </w:pPr>
    </w:p>
    <w:p w14:paraId="38961E7D" w14:textId="24EC745D" w:rsidR="0063071A" w:rsidRDefault="0063071A" w:rsidP="00545365">
      <w:pPr>
        <w:pStyle w:val="a0"/>
        <w:spacing w:after="0" w:line="360" w:lineRule="exact"/>
        <w:rPr>
          <w:rFonts w:eastAsiaTheme="minorEastAsia"/>
          <w:lang w:eastAsia="zh-CN"/>
        </w:rPr>
      </w:pPr>
      <w:r w:rsidRPr="0063071A">
        <w:rPr>
          <w:rFonts w:eastAsiaTheme="minorEastAsia"/>
          <w:lang w:eastAsia="zh-CN"/>
        </w:rPr>
        <w:t xml:space="preserve">When considering the purpose of CSI prediction, </w:t>
      </w:r>
      <w:r w:rsidR="0013375F" w:rsidRPr="0063071A">
        <w:rPr>
          <w:rFonts w:eastAsiaTheme="minorEastAsia"/>
          <w:lang w:eastAsia="zh-CN"/>
        </w:rPr>
        <w:t xml:space="preserve">two key aspects </w:t>
      </w:r>
      <w:r w:rsidR="0013375F">
        <w:rPr>
          <w:rFonts w:eastAsiaTheme="minorEastAsia"/>
          <w:lang w:eastAsia="zh-CN"/>
        </w:rPr>
        <w:t xml:space="preserve">should be </w:t>
      </w:r>
      <w:proofErr w:type="gramStart"/>
      <w:r w:rsidRPr="0063071A">
        <w:rPr>
          <w:rFonts w:eastAsiaTheme="minorEastAsia"/>
          <w:lang w:eastAsia="zh-CN"/>
        </w:rPr>
        <w:t>take</w:t>
      </w:r>
      <w:r w:rsidR="0013375F">
        <w:rPr>
          <w:rFonts w:eastAsiaTheme="minorEastAsia"/>
          <w:lang w:eastAsia="zh-CN"/>
        </w:rPr>
        <w:t>n</w:t>
      </w:r>
      <w:r w:rsidRPr="0063071A">
        <w:rPr>
          <w:rFonts w:eastAsiaTheme="minorEastAsia"/>
          <w:lang w:eastAsia="zh-CN"/>
        </w:rPr>
        <w:t xml:space="preserve"> into account</w:t>
      </w:r>
      <w:proofErr w:type="gramEnd"/>
      <w:r w:rsidR="0013375F">
        <w:rPr>
          <w:rFonts w:eastAsiaTheme="minorEastAsia"/>
          <w:lang w:eastAsia="zh-CN"/>
        </w:rPr>
        <w:t>, i.e.,</w:t>
      </w:r>
    </w:p>
    <w:p w14:paraId="20B6780A" w14:textId="3F9611DE" w:rsidR="0013375F" w:rsidRDefault="00084844" w:rsidP="00545365">
      <w:pPr>
        <w:pStyle w:val="a0"/>
        <w:numPr>
          <w:ilvl w:val="0"/>
          <w:numId w:val="9"/>
        </w:numPr>
        <w:spacing w:after="0" w:line="360" w:lineRule="exact"/>
        <w:rPr>
          <w:rFonts w:eastAsiaTheme="minorEastAsia"/>
          <w:lang w:eastAsia="zh-CN"/>
        </w:rPr>
      </w:pPr>
      <w:r>
        <w:rPr>
          <w:rFonts w:eastAsiaTheme="minorEastAsia"/>
          <w:lang w:eastAsia="zh-CN"/>
        </w:rPr>
        <w:t>T</w:t>
      </w:r>
      <w:r w:rsidR="0063071A" w:rsidRPr="0063071A">
        <w:rPr>
          <w:rFonts w:eastAsiaTheme="minorEastAsia"/>
          <w:lang w:eastAsia="zh-CN"/>
        </w:rPr>
        <w:t xml:space="preserve">o compensate the CSI </w:t>
      </w:r>
      <w:r w:rsidR="0063071A">
        <w:rPr>
          <w:rFonts w:eastAsiaTheme="minorEastAsia"/>
          <w:lang w:eastAsia="zh-CN"/>
        </w:rPr>
        <w:t>error</w:t>
      </w:r>
      <w:r w:rsidR="0063071A" w:rsidRPr="0063071A">
        <w:rPr>
          <w:rFonts w:eastAsiaTheme="minorEastAsia"/>
          <w:lang w:eastAsia="zh-CN"/>
        </w:rPr>
        <w:t xml:space="preserve"> caused by </w:t>
      </w:r>
      <w:r w:rsidR="0013375F">
        <w:rPr>
          <w:rFonts w:eastAsiaTheme="minorEastAsia"/>
          <w:lang w:eastAsia="zh-CN"/>
        </w:rPr>
        <w:t>the scheduling delay and outdated CSI</w:t>
      </w:r>
    </w:p>
    <w:p w14:paraId="6BFBD787" w14:textId="0E2266B1" w:rsidR="0013375F" w:rsidRDefault="0013375F" w:rsidP="00545365">
      <w:pPr>
        <w:pStyle w:val="a0"/>
        <w:spacing w:after="0" w:line="360" w:lineRule="exact"/>
        <w:rPr>
          <w:rFonts w:eastAsiaTheme="minorEastAsia"/>
          <w:lang w:eastAsia="zh-CN"/>
        </w:rPr>
      </w:pPr>
      <w:r>
        <w:rPr>
          <w:rFonts w:eastAsiaTheme="minorEastAsia"/>
          <w:lang w:eastAsia="zh-CN"/>
        </w:rPr>
        <w:t xml:space="preserve">The CSI accuracy on the interval slots can be improved using AI/ML model by compensating the difference of CSI resulted from the scheduling delay. As shown in figure 1, the input of CSI model includes </w:t>
      </w:r>
      <w:r>
        <w:rPr>
          <w:rFonts w:eastAsiaTheme="minorEastAsia"/>
          <w:i/>
          <w:lang w:eastAsia="zh-CN"/>
        </w:rPr>
        <w:t>K</w:t>
      </w:r>
      <w:r>
        <w:rPr>
          <w:rFonts w:eastAsiaTheme="minorEastAsia"/>
          <w:lang w:eastAsia="zh-CN"/>
        </w:rPr>
        <w:t xml:space="preserve"> historic CSI, e.g.</w:t>
      </w:r>
      <w:r w:rsidRPr="0013375F">
        <w:rPr>
          <w:rFonts w:eastAsiaTheme="minorEastAsia"/>
          <w:lang w:eastAsia="zh-CN"/>
        </w:rPr>
        <w:t xml:space="preserve"> </w:t>
      </w:r>
      <w:r>
        <w:rPr>
          <w:rFonts w:eastAsiaTheme="minorEastAsia"/>
          <w:lang w:eastAsia="zh-CN"/>
        </w:rPr>
        <w:t xml:space="preserve">eigenvectors </w:t>
      </w:r>
      <m:oMath>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t-5(K-1)</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t-5</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m:t>
            </m:r>
          </m:sub>
        </m:sSub>
        <m:r>
          <m:rPr>
            <m:sty m:val="p"/>
          </m:rPr>
          <w:rPr>
            <w:rFonts w:ascii="Cambria Math" w:eastAsiaTheme="minorEastAsia" w:hAnsi="Cambria Math"/>
            <w:lang w:eastAsia="zh-CN"/>
          </w:rPr>
          <m:t>]</m:t>
        </m:r>
      </m:oMath>
      <w:r>
        <w:rPr>
          <w:rFonts w:eastAsiaTheme="minorEastAsia" w:hint="eastAsia"/>
          <w:lang w:eastAsia="zh-CN"/>
        </w:rPr>
        <w:t xml:space="preserve"> </w:t>
      </w:r>
      <w:r>
        <w:rPr>
          <w:rFonts w:eastAsiaTheme="minorEastAsia"/>
          <w:lang w:eastAsia="zh-CN"/>
        </w:rPr>
        <w:t xml:space="preserve">from </w:t>
      </w:r>
      <w:proofErr w:type="gramStart"/>
      <w:r>
        <w:rPr>
          <w:rFonts w:eastAsiaTheme="minorEastAsia"/>
          <w:i/>
          <w:lang w:eastAsia="zh-CN"/>
        </w:rPr>
        <w:t>K</w:t>
      </w:r>
      <w:r w:rsidR="00016A2A">
        <w:rPr>
          <w:rFonts w:eastAsiaTheme="minorEastAsia"/>
          <w:i/>
          <w:lang w:eastAsia="zh-CN"/>
        </w:rPr>
        <w:t xml:space="preserve"> </w:t>
      </w:r>
      <w:r>
        <w:rPr>
          <w:rFonts w:eastAsiaTheme="minorEastAsia"/>
          <w:lang w:eastAsia="zh-CN"/>
        </w:rPr>
        <w:t xml:space="preserve"> CSI</w:t>
      </w:r>
      <w:proofErr w:type="gramEnd"/>
      <w:r>
        <w:rPr>
          <w:rFonts w:eastAsiaTheme="minorEastAsia"/>
          <w:lang w:eastAsia="zh-CN"/>
        </w:rPr>
        <w:t xml:space="preserve">-RS measurement (in red color). </w:t>
      </w:r>
      <w:r w:rsidRPr="0013375F">
        <w:rPr>
          <w:rFonts w:eastAsiaTheme="minorEastAsia"/>
          <w:lang w:eastAsia="zh-CN"/>
        </w:rPr>
        <w:t xml:space="preserve">The output of CSI prediction </w:t>
      </w:r>
      <w:r w:rsidRPr="0013375F">
        <w:rPr>
          <w:rFonts w:eastAsiaTheme="minorEastAsia"/>
          <w:lang w:eastAsia="zh-CN"/>
        </w:rPr>
        <w:lastRenderedPageBreak/>
        <w:t>model could compensate for the</w:t>
      </w:r>
      <w:r>
        <w:rPr>
          <w:rFonts w:eastAsiaTheme="minorEastAsia"/>
          <w:lang w:eastAsia="zh-CN"/>
        </w:rPr>
        <w:t xml:space="preserve"> outdated</w:t>
      </w:r>
      <w:r w:rsidRPr="0013375F">
        <w:rPr>
          <w:rFonts w:eastAsiaTheme="minorEastAsia"/>
          <w:lang w:eastAsia="zh-CN"/>
        </w:rPr>
        <w:t xml:space="preserve"> CSI </w:t>
      </w:r>
      <w:r>
        <w:rPr>
          <w:rFonts w:eastAsiaTheme="minorEastAsia"/>
          <w:lang w:eastAsia="zh-CN"/>
        </w:rPr>
        <w:t>error</w:t>
      </w:r>
      <w:r w:rsidRPr="0013375F">
        <w:rPr>
          <w:rFonts w:eastAsiaTheme="minorEastAsia"/>
          <w:lang w:eastAsia="zh-CN"/>
        </w:rPr>
        <w:t xml:space="preserve"> caused by </w:t>
      </w:r>
      <w:r>
        <w:rPr>
          <w:rFonts w:eastAsiaTheme="minorEastAsia"/>
          <w:lang w:eastAsia="zh-CN"/>
        </w:rPr>
        <w:t>the time difference</w:t>
      </w:r>
      <w:r w:rsidR="00FD4FE5">
        <w:rPr>
          <w:rFonts w:eastAsiaTheme="minorEastAsia"/>
          <w:lang w:eastAsia="zh-CN"/>
        </w:rPr>
        <w:t>(e.g. 4ms/5ms)</w:t>
      </w:r>
      <w:r>
        <w:rPr>
          <w:rFonts w:eastAsiaTheme="minorEastAsia"/>
          <w:lang w:eastAsia="zh-CN"/>
        </w:rPr>
        <w:t xml:space="preserve"> between </w:t>
      </w:r>
      <w:r w:rsidRPr="0013375F">
        <w:rPr>
          <w:rFonts w:eastAsiaTheme="minorEastAsia"/>
          <w:lang w:eastAsia="zh-CN"/>
        </w:rPr>
        <w:t>CSI measurement and CSI utilization</w:t>
      </w:r>
      <w:r>
        <w:rPr>
          <w:rFonts w:eastAsiaTheme="minorEastAsia"/>
          <w:lang w:eastAsia="zh-CN"/>
        </w:rPr>
        <w:t xml:space="preserve">, e.g., eigenvectors </w:t>
      </w:r>
      <m:oMath>
        <m:d>
          <m:dPr>
            <m:begChr m:val="["/>
            <m:endChr m:val="]"/>
            <m:ctrlPr>
              <w:rPr>
                <w:rFonts w:ascii="Cambria Math" w:eastAsiaTheme="minorEastAsia" w:hAnsi="Cambria Math"/>
                <w:lang w:eastAsia="zh-CN"/>
              </w:rPr>
            </m:ctrlPr>
          </m:dPr>
          <m:e>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t+x</m:t>
                </m:r>
                <m:r>
                  <w:rPr>
                    <w:rFonts w:ascii="Cambria Math" w:eastAsiaTheme="minorEastAsia" w:hAnsi="Cambria Math" w:hint="eastAsia"/>
                    <w:lang w:eastAsia="zh-CN"/>
                  </w:rPr>
                  <m:t>，</m:t>
                </m:r>
                <m:r>
                  <w:rPr>
                    <w:rFonts w:ascii="Cambria Math" w:eastAsiaTheme="minorEastAsia" w:hAnsi="Cambria Math" w:hint="eastAsia"/>
                    <w:lang w:eastAsia="zh-CN"/>
                  </w:rPr>
                  <m:t>x=</m:t>
                </m:r>
                <m:r>
                  <w:rPr>
                    <w:rFonts w:ascii="Cambria Math" w:eastAsiaTheme="minorEastAsia" w:hAnsi="Cambria Math"/>
                    <w:lang w:eastAsia="zh-CN"/>
                  </w:rPr>
                  <m:t>4,  5</m:t>
                </m:r>
              </m:sub>
            </m:sSub>
          </m:e>
        </m:d>
      </m:oMath>
      <w:r>
        <w:rPr>
          <w:rFonts w:eastAsiaTheme="minorEastAsia" w:hint="eastAsia"/>
          <w:lang w:eastAsia="zh-CN"/>
        </w:rPr>
        <w:t xml:space="preserve"> </w:t>
      </w:r>
      <w:r>
        <w:rPr>
          <w:rFonts w:eastAsiaTheme="minorEastAsia"/>
          <w:lang w:eastAsia="zh-CN"/>
        </w:rPr>
        <w:t xml:space="preserve"> (in yellow color). </w:t>
      </w:r>
    </w:p>
    <w:p w14:paraId="36618436" w14:textId="36C96DB5" w:rsidR="0063071A" w:rsidRPr="0063071A" w:rsidRDefault="00084844" w:rsidP="00545365">
      <w:pPr>
        <w:pStyle w:val="a0"/>
        <w:numPr>
          <w:ilvl w:val="0"/>
          <w:numId w:val="9"/>
        </w:numPr>
        <w:spacing w:after="0" w:line="360" w:lineRule="exact"/>
        <w:rPr>
          <w:rFonts w:eastAsiaTheme="minorEastAsia"/>
          <w:lang w:eastAsia="zh-CN"/>
        </w:rPr>
      </w:pPr>
      <w:r>
        <w:rPr>
          <w:rFonts w:eastAsiaTheme="minorEastAsia"/>
          <w:lang w:eastAsia="zh-CN"/>
        </w:rPr>
        <w:t>T</w:t>
      </w:r>
      <w:r w:rsidR="0063071A">
        <w:rPr>
          <w:rFonts w:eastAsiaTheme="minorEastAsia"/>
          <w:lang w:eastAsia="zh-CN"/>
        </w:rPr>
        <w:t xml:space="preserve">o </w:t>
      </w:r>
      <w:r w:rsidR="0013375F">
        <w:rPr>
          <w:rFonts w:eastAsiaTheme="minorEastAsia"/>
          <w:lang w:eastAsia="zh-CN"/>
        </w:rPr>
        <w:t>reduce the CSI-RS overhead</w:t>
      </w:r>
    </w:p>
    <w:p w14:paraId="142C7E9D" w14:textId="72C0101B" w:rsidR="00C263CF" w:rsidRPr="00C263CF" w:rsidRDefault="0013375F" w:rsidP="00545365">
      <w:pPr>
        <w:pStyle w:val="a0"/>
        <w:spacing w:after="0" w:line="360" w:lineRule="exact"/>
        <w:rPr>
          <w:rFonts w:eastAsiaTheme="minorEastAsia"/>
          <w:lang w:eastAsia="zh-CN"/>
        </w:rPr>
      </w:pPr>
      <w:r>
        <w:rPr>
          <w:rFonts w:eastAsiaTheme="minorEastAsia"/>
          <w:lang w:eastAsia="zh-CN"/>
        </w:rPr>
        <w:t xml:space="preserve">As shown in figure2, </w:t>
      </w:r>
      <w:r>
        <w:rPr>
          <w:rFonts w:eastAsiaTheme="minorEastAsia"/>
          <w:i/>
          <w:lang w:eastAsia="zh-CN"/>
        </w:rPr>
        <w:t xml:space="preserve">K </w:t>
      </w:r>
      <w:r>
        <w:rPr>
          <w:rFonts w:eastAsiaTheme="minorEastAsia"/>
          <w:lang w:eastAsia="zh-CN"/>
        </w:rPr>
        <w:t xml:space="preserve">historic </w:t>
      </w:r>
      <w:r w:rsidR="0067588B">
        <w:rPr>
          <w:rFonts w:eastAsiaTheme="minorEastAsia"/>
          <w:lang w:eastAsia="zh-CN"/>
        </w:rPr>
        <w:t xml:space="preserve">CSI </w:t>
      </w:r>
      <w:r>
        <w:rPr>
          <w:rFonts w:eastAsiaTheme="minorEastAsia"/>
          <w:lang w:eastAsia="zh-CN"/>
        </w:rPr>
        <w:t xml:space="preserve">eigenvectors </w:t>
      </w:r>
      <m:oMath>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t-5(K-1)</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t-5</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m:t>
            </m:r>
          </m:sub>
        </m:sSub>
        <m:r>
          <m:rPr>
            <m:sty m:val="p"/>
          </m:rPr>
          <w:rPr>
            <w:rFonts w:ascii="Cambria Math" w:eastAsiaTheme="minorEastAsia" w:hAnsi="Cambria Math"/>
            <w:lang w:eastAsia="zh-CN"/>
          </w:rPr>
          <m:t>]</m:t>
        </m:r>
      </m:oMath>
      <w:r w:rsidR="0067588B">
        <w:rPr>
          <w:rFonts w:eastAsiaTheme="minorEastAsia" w:hint="eastAsia"/>
          <w:lang w:eastAsia="zh-CN"/>
        </w:rPr>
        <w:t xml:space="preserve"> </w:t>
      </w:r>
      <w:r>
        <w:rPr>
          <w:rFonts w:eastAsiaTheme="minorEastAsia"/>
          <w:lang w:eastAsia="zh-CN"/>
        </w:rPr>
        <w:t>can be used as the input of CSI prediction model (in red color)</w:t>
      </w:r>
      <w:r w:rsidR="0067588B">
        <w:rPr>
          <w:rFonts w:eastAsiaTheme="minorEastAsia"/>
          <w:lang w:eastAsia="zh-CN"/>
        </w:rPr>
        <w:t xml:space="preserve">, and </w:t>
      </w:r>
      <w:r>
        <w:rPr>
          <w:rFonts w:eastAsiaTheme="minorEastAsia"/>
          <w:lang w:eastAsia="zh-CN"/>
        </w:rPr>
        <w:t xml:space="preserve">output of CSI prediction model includes </w:t>
      </w:r>
      <w:r w:rsidRPr="00BD2A7A">
        <w:rPr>
          <w:rFonts w:eastAsiaTheme="minorEastAsia"/>
          <w:i/>
          <w:lang w:eastAsia="zh-CN"/>
        </w:rPr>
        <w:t>T</w:t>
      </w:r>
      <w:r>
        <w:rPr>
          <w:rFonts w:eastAsiaTheme="minorEastAsia"/>
          <w:lang w:eastAsia="zh-CN"/>
        </w:rPr>
        <w:t xml:space="preserve"> future eigenvectors </w:t>
      </w:r>
      <m:oMath>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t+5</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t+10</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t+5T</m:t>
            </m:r>
          </m:sub>
        </m:sSub>
        <m:r>
          <m:rPr>
            <m:sty m:val="p"/>
          </m:rPr>
          <w:rPr>
            <w:rFonts w:ascii="Cambria Math" w:eastAsiaTheme="minorEastAsia" w:hAnsi="Cambria Math"/>
            <w:lang w:eastAsia="zh-CN"/>
          </w:rPr>
          <m:t>]</m:t>
        </m:r>
      </m:oMath>
      <w:r>
        <w:rPr>
          <w:rFonts w:eastAsiaTheme="minorEastAsia"/>
          <w:lang w:eastAsia="zh-CN"/>
        </w:rPr>
        <w:t xml:space="preserve"> on </w:t>
      </w:r>
      <w:r>
        <w:rPr>
          <w:rFonts w:eastAsiaTheme="minorEastAsia"/>
          <w:i/>
          <w:lang w:eastAsia="zh-CN"/>
        </w:rPr>
        <w:t xml:space="preserve">T </w:t>
      </w:r>
      <w:r>
        <w:rPr>
          <w:rFonts w:eastAsiaTheme="minorEastAsia"/>
          <w:lang w:eastAsia="zh-CN"/>
        </w:rPr>
        <w:t xml:space="preserve">CSI-RS transmission instances (in yellow color). </w:t>
      </w:r>
      <w:r w:rsidR="00016A2A">
        <w:rPr>
          <w:rFonts w:eastAsiaTheme="minorEastAsia"/>
          <w:lang w:eastAsia="zh-CN"/>
        </w:rPr>
        <w:t>W</w:t>
      </w:r>
      <w:r w:rsidR="0067588B">
        <w:rPr>
          <w:rFonts w:eastAsiaTheme="minorEastAsia"/>
          <w:lang w:eastAsia="zh-CN"/>
        </w:rPr>
        <w:t xml:space="preserve">ith the help of CSI prediction, </w:t>
      </w:r>
      <m:oMath>
        <m:r>
          <w:rPr>
            <w:rFonts w:ascii="Cambria Math" w:eastAsiaTheme="minorEastAsia" w:hAnsi="Cambria Math"/>
            <w:lang w:eastAsia="zh-CN"/>
          </w:rPr>
          <m:t>T/(K+T)</m:t>
        </m:r>
      </m:oMath>
      <w:r w:rsidR="0067588B">
        <w:rPr>
          <w:rFonts w:eastAsiaTheme="minorEastAsia" w:hint="eastAsia"/>
          <w:lang w:eastAsia="zh-CN"/>
        </w:rPr>
        <w:t xml:space="preserve"> </w:t>
      </w:r>
      <w:r w:rsidR="0067588B">
        <w:rPr>
          <w:rFonts w:eastAsiaTheme="minorEastAsia"/>
          <w:lang w:eastAsia="zh-CN"/>
        </w:rPr>
        <w:t>CSI-RS overhead could be reduced</w:t>
      </w:r>
      <w:r w:rsidR="00016A2A">
        <w:rPr>
          <w:rFonts w:eastAsiaTheme="minorEastAsia"/>
          <w:lang w:eastAsia="zh-CN"/>
        </w:rPr>
        <w:t>, and f</w:t>
      </w:r>
      <w:r w:rsidR="00C263CF" w:rsidRPr="00C263CF">
        <w:rPr>
          <w:rFonts w:eastAsiaTheme="minorEastAsia"/>
          <w:lang w:eastAsia="zh-CN"/>
        </w:rPr>
        <w:t>or different conditions</w:t>
      </w:r>
      <w:r w:rsidR="00C263CF">
        <w:rPr>
          <w:rFonts w:eastAsiaTheme="minorEastAsia"/>
          <w:lang w:eastAsia="zh-CN"/>
        </w:rPr>
        <w:t>, e.g. UE speeds (30km/h, 60km/h, 90km/h and 120km/h) and CSI-RS perio</w:t>
      </w:r>
      <w:r w:rsidR="00C263CF">
        <w:rPr>
          <w:rFonts w:eastAsiaTheme="minorEastAsia" w:hint="eastAsia"/>
          <w:lang w:eastAsia="zh-CN"/>
        </w:rPr>
        <w:t>d</w:t>
      </w:r>
      <w:r w:rsidR="00C263CF">
        <w:rPr>
          <w:rFonts w:eastAsiaTheme="minorEastAsia"/>
          <w:lang w:eastAsia="zh-CN"/>
        </w:rPr>
        <w:t>s (5ms, 10ms and 20ms)</w:t>
      </w:r>
      <w:r w:rsidR="00C263CF">
        <w:rPr>
          <w:rFonts w:eastAsiaTheme="minorEastAsia" w:hint="eastAsia"/>
          <w:lang w:eastAsia="zh-CN"/>
        </w:rPr>
        <w:t>,</w:t>
      </w:r>
      <w:r w:rsidR="00C263CF">
        <w:rPr>
          <w:rFonts w:eastAsiaTheme="minorEastAsia"/>
          <w:lang w:eastAsia="zh-CN"/>
        </w:rPr>
        <w:t xml:space="preserve"> </w:t>
      </w:r>
      <w:r w:rsidR="00C263CF" w:rsidRPr="00C263CF">
        <w:rPr>
          <w:rFonts w:eastAsiaTheme="minorEastAsia"/>
          <w:lang w:eastAsia="zh-CN"/>
        </w:rPr>
        <w:t>different lengths of observation window (K) and prediction window (T) can be utilized to achieve corresponding CSI-RS overhead reduction in the time domain</w:t>
      </w:r>
      <w:r w:rsidR="00016A2A">
        <w:rPr>
          <w:rFonts w:eastAsiaTheme="minorEastAsia"/>
          <w:lang w:eastAsia="zh-CN"/>
        </w:rPr>
        <w:t xml:space="preserve"> as well</w:t>
      </w:r>
      <w:r w:rsidR="00C263CF" w:rsidRPr="00C263CF">
        <w:rPr>
          <w:rFonts w:eastAsiaTheme="minorEastAsia"/>
          <w:lang w:eastAsia="zh-CN"/>
        </w:rPr>
        <w:t>.</w:t>
      </w:r>
    </w:p>
    <w:p w14:paraId="37FBCE72" w14:textId="7A443212" w:rsidR="003D5406" w:rsidRPr="003A7A66" w:rsidRDefault="003D5406" w:rsidP="00545365">
      <w:pPr>
        <w:pStyle w:val="a9"/>
        <w:spacing w:after="0" w:line="360" w:lineRule="exact"/>
        <w:jc w:val="both"/>
        <w:rPr>
          <w:rFonts w:eastAsiaTheme="minorEastAsia"/>
          <w:i/>
          <w:sz w:val="20"/>
          <w:szCs w:val="20"/>
          <w:lang w:eastAsia="zh-CN"/>
        </w:rPr>
      </w:pPr>
      <w:r w:rsidRPr="003A7A66">
        <w:rPr>
          <w:i/>
          <w:sz w:val="20"/>
          <w:szCs w:val="20"/>
        </w:rPr>
        <w:t xml:space="preserve">Proposal </w:t>
      </w:r>
      <w:r w:rsidR="00C263CF">
        <w:rPr>
          <w:i/>
          <w:sz w:val="20"/>
          <w:szCs w:val="20"/>
        </w:rPr>
        <w:t>1</w:t>
      </w:r>
      <w:r w:rsidRPr="003A7A66">
        <w:rPr>
          <w:rFonts w:eastAsiaTheme="minorEastAsia"/>
          <w:i/>
          <w:sz w:val="20"/>
          <w:szCs w:val="20"/>
          <w:lang w:eastAsia="zh-CN"/>
        </w:rPr>
        <w:t xml:space="preserve">: </w:t>
      </w:r>
      <w:r w:rsidR="00C263CF">
        <w:rPr>
          <w:rFonts w:eastAsiaTheme="minorEastAsia"/>
          <w:i/>
          <w:sz w:val="20"/>
          <w:szCs w:val="20"/>
          <w:lang w:eastAsia="zh-CN"/>
        </w:rPr>
        <w:t>F</w:t>
      </w:r>
      <w:r w:rsidR="00C263CF">
        <w:rPr>
          <w:rFonts w:eastAsiaTheme="minorEastAsia" w:hint="eastAsia"/>
          <w:i/>
          <w:sz w:val="20"/>
          <w:szCs w:val="20"/>
          <w:lang w:eastAsia="zh-CN"/>
        </w:rPr>
        <w:t>or</w:t>
      </w:r>
      <w:r w:rsidRPr="003A7A66">
        <w:rPr>
          <w:rFonts w:eastAsiaTheme="minorEastAsia"/>
          <w:i/>
          <w:sz w:val="20"/>
          <w:szCs w:val="20"/>
          <w:lang w:eastAsia="zh-CN"/>
        </w:rPr>
        <w:t xml:space="preserve"> time domain CSI prediction, following two aspects should be </w:t>
      </w:r>
      <w:r w:rsidR="00084844">
        <w:rPr>
          <w:rFonts w:eastAsiaTheme="minorEastAsia" w:hint="eastAsia"/>
          <w:i/>
          <w:sz w:val="20"/>
          <w:szCs w:val="20"/>
          <w:lang w:eastAsia="zh-CN"/>
        </w:rPr>
        <w:t>considered</w:t>
      </w:r>
      <w:r w:rsidR="00084844">
        <w:rPr>
          <w:rFonts w:eastAsiaTheme="minorEastAsia"/>
          <w:i/>
          <w:sz w:val="20"/>
          <w:szCs w:val="20"/>
          <w:lang w:eastAsia="zh-CN"/>
        </w:rPr>
        <w:t xml:space="preserve"> </w:t>
      </w:r>
      <w:r w:rsidRPr="003A7A66">
        <w:rPr>
          <w:rFonts w:eastAsiaTheme="minorEastAsia"/>
          <w:i/>
          <w:sz w:val="20"/>
          <w:szCs w:val="20"/>
          <w:lang w:eastAsia="zh-CN"/>
        </w:rPr>
        <w:t>to evaluate the performance gain and identify the potential spec impacts.</w:t>
      </w:r>
    </w:p>
    <w:p w14:paraId="522BB5BE" w14:textId="77777777" w:rsidR="003D5406" w:rsidRPr="003A7A66" w:rsidRDefault="003D5406" w:rsidP="00545365">
      <w:pPr>
        <w:pStyle w:val="a0"/>
        <w:numPr>
          <w:ilvl w:val="0"/>
          <w:numId w:val="6"/>
        </w:numPr>
        <w:spacing w:after="0" w:line="360" w:lineRule="exact"/>
        <w:rPr>
          <w:rFonts w:eastAsiaTheme="minorEastAsia"/>
          <w:b/>
          <w:i/>
          <w:szCs w:val="20"/>
          <w:lang w:eastAsia="zh-CN"/>
        </w:rPr>
      </w:pPr>
      <w:r w:rsidRPr="003A7A66">
        <w:rPr>
          <w:rFonts w:eastAsiaTheme="minorEastAsia"/>
          <w:b/>
          <w:i/>
          <w:szCs w:val="20"/>
          <w:lang w:eastAsia="zh-CN"/>
        </w:rPr>
        <w:t>Impact on throughput caused by scheduling delay and outdated CSI</w:t>
      </w:r>
    </w:p>
    <w:p w14:paraId="71E81B0E" w14:textId="2A379D37" w:rsidR="003D5406" w:rsidRDefault="003D5406" w:rsidP="00545365">
      <w:pPr>
        <w:pStyle w:val="a0"/>
        <w:numPr>
          <w:ilvl w:val="0"/>
          <w:numId w:val="6"/>
        </w:numPr>
        <w:spacing w:after="0" w:line="360" w:lineRule="exact"/>
        <w:rPr>
          <w:rFonts w:eastAsiaTheme="minorEastAsia"/>
          <w:b/>
          <w:i/>
          <w:szCs w:val="20"/>
          <w:lang w:eastAsia="zh-CN"/>
        </w:rPr>
      </w:pPr>
      <w:r w:rsidRPr="003A7A66">
        <w:rPr>
          <w:rFonts w:eastAsiaTheme="minorEastAsia"/>
          <w:b/>
          <w:i/>
          <w:szCs w:val="20"/>
          <w:lang w:eastAsia="zh-CN"/>
        </w:rPr>
        <w:t>Reduction of CSI-RS overhea</w:t>
      </w:r>
      <w:r w:rsidR="00084844">
        <w:rPr>
          <w:rFonts w:eastAsiaTheme="minorEastAsia" w:hint="eastAsia"/>
          <w:b/>
          <w:i/>
          <w:szCs w:val="20"/>
          <w:lang w:eastAsia="zh-CN"/>
        </w:rPr>
        <w:t>d</w:t>
      </w:r>
    </w:p>
    <w:p w14:paraId="32971428" w14:textId="77777777" w:rsidR="007A44BB" w:rsidRDefault="007A44BB" w:rsidP="007A44BB">
      <w:pPr>
        <w:pStyle w:val="a0"/>
        <w:spacing w:after="0" w:line="360" w:lineRule="exact"/>
        <w:ind w:left="420"/>
        <w:rPr>
          <w:rFonts w:eastAsiaTheme="minorEastAsia"/>
          <w:b/>
          <w:i/>
          <w:szCs w:val="20"/>
          <w:lang w:eastAsia="zh-CN"/>
        </w:rPr>
      </w:pPr>
    </w:p>
    <w:p w14:paraId="10D158DD" w14:textId="77777777" w:rsidR="00FD4FE5" w:rsidRDefault="00FD4FE5" w:rsidP="00545365">
      <w:pPr>
        <w:pStyle w:val="2"/>
        <w:tabs>
          <w:tab w:val="clear" w:pos="2836"/>
          <w:tab w:val="num" w:pos="567"/>
        </w:tabs>
        <w:spacing w:before="0" w:after="0" w:line="360" w:lineRule="exact"/>
        <w:ind w:left="567"/>
        <w:rPr>
          <w:rFonts w:eastAsia="宋体"/>
          <w:sz w:val="22"/>
          <w:lang w:eastAsia="zh-CN"/>
        </w:rPr>
      </w:pPr>
      <w:r w:rsidRPr="007F1CC9">
        <w:rPr>
          <w:rFonts w:eastAsia="宋体" w:hint="eastAsia"/>
          <w:sz w:val="22"/>
          <w:lang w:eastAsia="zh-CN"/>
        </w:rPr>
        <w:t>P</w:t>
      </w:r>
      <w:r w:rsidRPr="007F1CC9">
        <w:rPr>
          <w:rFonts w:eastAsia="宋体"/>
          <w:sz w:val="22"/>
          <w:lang w:eastAsia="zh-CN"/>
        </w:rPr>
        <w:t>erformance evaluation</w:t>
      </w:r>
    </w:p>
    <w:p w14:paraId="41DD4452" w14:textId="689A295C" w:rsidR="00FD4FE5" w:rsidRDefault="00FD4FE5" w:rsidP="00545365">
      <w:pPr>
        <w:pStyle w:val="a0"/>
        <w:spacing w:after="0" w:line="360" w:lineRule="exact"/>
        <w:rPr>
          <w:rFonts w:eastAsiaTheme="minorEastAsia"/>
          <w:lang w:eastAsia="zh-CN"/>
        </w:rPr>
      </w:pPr>
      <w:r w:rsidRPr="00FD4FE5">
        <w:rPr>
          <w:rFonts w:eastAsiaTheme="minorEastAsia"/>
          <w:lang w:eastAsia="zh-CN"/>
        </w:rPr>
        <w:t>A lot of evaluation</w:t>
      </w:r>
      <w:r w:rsidR="00B77683">
        <w:rPr>
          <w:rFonts w:eastAsiaTheme="minorEastAsia"/>
          <w:lang w:eastAsia="zh-CN"/>
        </w:rPr>
        <w:t>s</w:t>
      </w:r>
      <w:r w:rsidRPr="00FD4FE5">
        <w:rPr>
          <w:rFonts w:eastAsiaTheme="minorEastAsia"/>
          <w:lang w:eastAsia="zh-CN"/>
        </w:rPr>
        <w:t xml:space="preserve"> and analys</w:t>
      </w:r>
      <w:r w:rsidR="00B77683">
        <w:rPr>
          <w:rFonts w:eastAsiaTheme="minorEastAsia"/>
          <w:lang w:eastAsia="zh-CN"/>
        </w:rPr>
        <w:t>e</w:t>
      </w:r>
      <w:r w:rsidRPr="00FD4FE5">
        <w:rPr>
          <w:rFonts w:eastAsiaTheme="minorEastAsia"/>
          <w:lang w:eastAsia="zh-CN"/>
        </w:rPr>
        <w:t>s ha</w:t>
      </w:r>
      <w:r w:rsidR="00B77683">
        <w:rPr>
          <w:rFonts w:eastAsiaTheme="minorEastAsia"/>
          <w:lang w:eastAsia="zh-CN"/>
        </w:rPr>
        <w:t>ve</w:t>
      </w:r>
      <w:r w:rsidRPr="00FD4FE5">
        <w:rPr>
          <w:rFonts w:eastAsiaTheme="minorEastAsia"/>
          <w:lang w:eastAsia="zh-CN"/>
        </w:rPr>
        <w:t xml:space="preserve"> been done in the 3GPP R18 to address the performance gain issue of CSI prediction, and significant results have been achieved. In this </w:t>
      </w:r>
      <w:r>
        <w:rPr>
          <w:rFonts w:eastAsiaTheme="minorEastAsia" w:hint="eastAsia"/>
          <w:lang w:eastAsia="zh-CN"/>
        </w:rPr>
        <w:t>contribution</w:t>
      </w:r>
      <w:r w:rsidRPr="00FD4FE5">
        <w:rPr>
          <w:rFonts w:eastAsiaTheme="minorEastAsia"/>
          <w:lang w:eastAsia="zh-CN"/>
        </w:rPr>
        <w:t xml:space="preserve">, we </w:t>
      </w:r>
      <w:r>
        <w:rPr>
          <w:rFonts w:eastAsiaTheme="minorEastAsia" w:hint="eastAsia"/>
          <w:lang w:eastAsia="zh-CN"/>
        </w:rPr>
        <w:t>will</w:t>
      </w:r>
      <w:r>
        <w:rPr>
          <w:rFonts w:eastAsiaTheme="minorEastAsia"/>
          <w:lang w:eastAsia="zh-CN"/>
        </w:rPr>
        <w:t xml:space="preserve"> further </w:t>
      </w:r>
      <w:r w:rsidRPr="00FD4FE5">
        <w:rPr>
          <w:rFonts w:eastAsiaTheme="minorEastAsia"/>
          <w:lang w:eastAsia="zh-CN"/>
        </w:rPr>
        <w:t>evaluate</w:t>
      </w:r>
      <w:r>
        <w:rPr>
          <w:rFonts w:eastAsiaTheme="minorEastAsia"/>
          <w:lang w:eastAsia="zh-CN"/>
        </w:rPr>
        <w:t xml:space="preserve"> the</w:t>
      </w:r>
      <w:r w:rsidRPr="00FD4FE5">
        <w:rPr>
          <w:rFonts w:eastAsiaTheme="minorEastAsia"/>
          <w:lang w:eastAsia="zh-CN"/>
        </w:rPr>
        <w:t xml:space="preserve"> CSI prediction</w:t>
      </w:r>
      <w:r>
        <w:rPr>
          <w:rFonts w:eastAsiaTheme="minorEastAsia"/>
          <w:lang w:eastAsia="zh-CN"/>
        </w:rPr>
        <w:t xml:space="preserve"> issue</w:t>
      </w:r>
      <w:r w:rsidRPr="00FD4FE5">
        <w:rPr>
          <w:rFonts w:eastAsiaTheme="minorEastAsia"/>
          <w:lang w:eastAsia="zh-CN"/>
        </w:rPr>
        <w:t xml:space="preserve"> </w:t>
      </w:r>
      <w:r w:rsidR="00B77683">
        <w:rPr>
          <w:rFonts w:eastAsiaTheme="minorEastAsia"/>
          <w:lang w:eastAsia="zh-CN"/>
        </w:rPr>
        <w:t>with different assumptions on c</w:t>
      </w:r>
      <w:r w:rsidRPr="00FD4FE5">
        <w:rPr>
          <w:rFonts w:eastAsiaTheme="minorEastAsia"/>
          <w:lang w:eastAsia="zh-CN"/>
        </w:rPr>
        <w:t>ell</w:t>
      </w:r>
      <w:r>
        <w:rPr>
          <w:rFonts w:eastAsiaTheme="minorEastAsia"/>
          <w:lang w:eastAsia="zh-CN"/>
        </w:rPr>
        <w:t>-</w:t>
      </w:r>
      <w:r w:rsidRPr="00FD4FE5">
        <w:rPr>
          <w:rFonts w:eastAsiaTheme="minorEastAsia"/>
          <w:lang w:eastAsia="zh-CN"/>
        </w:rPr>
        <w:t>common model</w:t>
      </w:r>
      <w:r w:rsidR="00B77683">
        <w:rPr>
          <w:rFonts w:eastAsiaTheme="minorEastAsia"/>
          <w:lang w:eastAsia="zh-CN"/>
        </w:rPr>
        <w:t xml:space="preserve"> and c</w:t>
      </w:r>
      <w:r w:rsidRPr="00FD4FE5">
        <w:rPr>
          <w:rFonts w:eastAsiaTheme="minorEastAsia"/>
          <w:lang w:eastAsia="zh-CN"/>
        </w:rPr>
        <w:t>ell</w:t>
      </w:r>
      <w:r>
        <w:rPr>
          <w:rFonts w:eastAsiaTheme="minorEastAsia"/>
          <w:lang w:eastAsia="zh-CN"/>
        </w:rPr>
        <w:t>-</w:t>
      </w:r>
      <w:r w:rsidRPr="00FD4FE5">
        <w:rPr>
          <w:rFonts w:eastAsiaTheme="minorEastAsia"/>
          <w:lang w:eastAsia="zh-CN"/>
        </w:rPr>
        <w:t>specific model</w:t>
      </w:r>
      <w:r w:rsidR="00B77683">
        <w:rPr>
          <w:rFonts w:eastAsiaTheme="minorEastAsia"/>
          <w:lang w:eastAsia="zh-CN"/>
        </w:rPr>
        <w:t>, respectively.</w:t>
      </w:r>
    </w:p>
    <w:p w14:paraId="6F2F4EB8" w14:textId="77777777" w:rsidR="00C77317" w:rsidRDefault="009D1DE9" w:rsidP="00545365">
      <w:pPr>
        <w:pStyle w:val="a0"/>
        <w:numPr>
          <w:ilvl w:val="0"/>
          <w:numId w:val="23"/>
        </w:numPr>
        <w:spacing w:after="0" w:line="360" w:lineRule="exact"/>
        <w:rPr>
          <w:rFonts w:eastAsiaTheme="minorEastAsia"/>
          <w:lang w:eastAsia="zh-CN"/>
        </w:rPr>
      </w:pPr>
      <w:r>
        <w:rPr>
          <w:rFonts w:eastAsiaTheme="minorEastAsia"/>
          <w:lang w:eastAsia="zh-CN"/>
        </w:rPr>
        <w:t xml:space="preserve">In this section, </w:t>
      </w:r>
      <w:r w:rsidR="00FD4FE5">
        <w:rPr>
          <w:rFonts w:eastAsiaTheme="minorEastAsia"/>
          <w:lang w:eastAsia="zh-CN"/>
        </w:rPr>
        <w:t xml:space="preserve">UE-side model with eigenvector as the input and the output is adopted </w:t>
      </w:r>
      <w:r w:rsidR="00FD4FE5">
        <w:rPr>
          <w:rFonts w:eastAsiaTheme="minorEastAsia" w:hint="eastAsia"/>
          <w:lang w:eastAsia="zh-CN"/>
        </w:rPr>
        <w:t>in</w:t>
      </w:r>
      <w:r w:rsidR="00FD4FE5">
        <w:rPr>
          <w:rFonts w:eastAsiaTheme="minorEastAsia"/>
          <w:lang w:eastAsia="zh-CN"/>
        </w:rPr>
        <w:t xml:space="preserve"> </w:t>
      </w:r>
      <w:r w:rsidR="00FD4FE5">
        <w:rPr>
          <w:rFonts w:eastAsiaTheme="minorEastAsia" w:hint="eastAsia"/>
          <w:lang w:eastAsia="zh-CN"/>
        </w:rPr>
        <w:t>all</w:t>
      </w:r>
      <w:r w:rsidR="00FD4FE5">
        <w:rPr>
          <w:rFonts w:eastAsiaTheme="minorEastAsia"/>
          <w:lang w:eastAsia="zh-CN"/>
        </w:rPr>
        <w:t xml:space="preserve"> simulations. The observation window is set as </w:t>
      </w:r>
      <w:r w:rsidR="00FD4FE5">
        <w:rPr>
          <w:rFonts w:eastAsiaTheme="minorEastAsia" w:hint="eastAsia"/>
          <w:i/>
          <w:lang w:eastAsia="zh-CN"/>
        </w:rPr>
        <w:t>K</w:t>
      </w:r>
      <w:r w:rsidR="00FD4FE5">
        <w:rPr>
          <w:rFonts w:eastAsiaTheme="minorEastAsia"/>
          <w:i/>
          <w:lang w:eastAsia="zh-CN"/>
        </w:rPr>
        <w:t>=</w:t>
      </w:r>
      <w:r w:rsidR="00FD4FE5">
        <w:rPr>
          <w:rFonts w:eastAsiaTheme="minorEastAsia"/>
          <w:lang w:eastAsia="zh-CN"/>
        </w:rPr>
        <w:t>4, the prediction window is set as [5,10,15,20]</w:t>
      </w:r>
      <w:proofErr w:type="spellStart"/>
      <w:r w:rsidR="00FD4FE5">
        <w:rPr>
          <w:rFonts w:eastAsiaTheme="minorEastAsia"/>
          <w:lang w:eastAsia="zh-CN"/>
        </w:rPr>
        <w:t>ms</w:t>
      </w:r>
      <w:proofErr w:type="spellEnd"/>
      <w:r>
        <w:rPr>
          <w:rFonts w:eastAsiaTheme="minorEastAsia"/>
          <w:lang w:eastAsia="zh-CN"/>
        </w:rPr>
        <w:t xml:space="preserve">, i.e., </w:t>
      </w:r>
      <w:r>
        <w:rPr>
          <w:rFonts w:eastAsiaTheme="minorEastAsia"/>
          <w:i/>
          <w:lang w:eastAsia="zh-CN"/>
        </w:rPr>
        <w:t xml:space="preserve">T </w:t>
      </w:r>
      <w:proofErr w:type="gramStart"/>
      <w:r>
        <w:rPr>
          <w:rFonts w:eastAsiaTheme="minorEastAsia"/>
          <w:i/>
          <w:lang w:eastAsia="zh-CN"/>
        </w:rPr>
        <w:t>=</w:t>
      </w:r>
      <w:r>
        <w:rPr>
          <w:rFonts w:eastAsiaTheme="minorEastAsia"/>
          <w:lang w:eastAsia="zh-CN"/>
        </w:rPr>
        <w:t>[</w:t>
      </w:r>
      <w:proofErr w:type="gramEnd"/>
      <w:r>
        <w:rPr>
          <w:rFonts w:eastAsiaTheme="minorEastAsia"/>
          <w:lang w:eastAsia="zh-CN"/>
        </w:rPr>
        <w:t>1,2,3,4]</w:t>
      </w:r>
      <w:r w:rsidR="00FD4FE5">
        <w:rPr>
          <w:rFonts w:eastAsiaTheme="minorEastAsia"/>
          <w:lang w:eastAsia="zh-CN"/>
        </w:rPr>
        <w:t xml:space="preserve">. </w:t>
      </w:r>
      <w:r w:rsidR="00FD4FE5">
        <w:rPr>
          <w:rFonts w:eastAsiaTheme="minorEastAsia" w:hint="eastAsia"/>
          <w:lang w:eastAsia="zh-CN"/>
        </w:rPr>
        <w:t>S</w:t>
      </w:r>
      <w:r w:rsidR="00FD4FE5">
        <w:rPr>
          <w:rFonts w:eastAsiaTheme="minorEastAsia"/>
          <w:lang w:eastAsia="zh-CN"/>
        </w:rPr>
        <w:t xml:space="preserve">GCS is utilized as the </w:t>
      </w:r>
      <w:r w:rsidR="00FD4FE5">
        <w:rPr>
          <w:rFonts w:eastAsiaTheme="minorEastAsia" w:hint="eastAsia"/>
          <w:lang w:eastAsia="zh-CN"/>
        </w:rPr>
        <w:t>inter</w:t>
      </w:r>
      <w:r w:rsidR="00FD4FE5">
        <w:rPr>
          <w:rFonts w:eastAsiaTheme="minorEastAsia"/>
          <w:lang w:eastAsia="zh-CN"/>
        </w:rPr>
        <w:t xml:space="preserve">mediate KPI to evaluate the difference between the AI/ML based CSI prediction and the sample-and-hold non-AI baseline. </w:t>
      </w:r>
    </w:p>
    <w:p w14:paraId="768DA477" w14:textId="77777777" w:rsidR="00C77317" w:rsidRDefault="00FD4FE5" w:rsidP="00545365">
      <w:pPr>
        <w:pStyle w:val="a0"/>
        <w:numPr>
          <w:ilvl w:val="0"/>
          <w:numId w:val="23"/>
        </w:numPr>
        <w:spacing w:after="0" w:line="360" w:lineRule="exact"/>
        <w:rPr>
          <w:rFonts w:eastAsiaTheme="minorEastAsia"/>
          <w:lang w:eastAsia="zh-CN"/>
        </w:rPr>
      </w:pPr>
      <w:r w:rsidRPr="00C77317">
        <w:rPr>
          <w:rFonts w:eastAsiaTheme="minorEastAsia"/>
          <w:lang w:eastAsia="zh-CN"/>
        </w:rPr>
        <w:t xml:space="preserve">For the </w:t>
      </w:r>
      <w:r w:rsidR="009D1DE9" w:rsidRPr="00C77317">
        <w:rPr>
          <w:rFonts w:eastAsiaTheme="minorEastAsia"/>
          <w:lang w:eastAsia="zh-CN"/>
        </w:rPr>
        <w:t>cell-common model</w:t>
      </w:r>
      <w:r w:rsidRPr="00C77317">
        <w:rPr>
          <w:rFonts w:eastAsiaTheme="minorEastAsia"/>
          <w:lang w:eastAsia="zh-CN"/>
        </w:rPr>
        <w:t>,</w:t>
      </w:r>
      <w:r w:rsidR="009D1DE9" w:rsidRPr="00C77317">
        <w:rPr>
          <w:rFonts w:eastAsiaTheme="minorEastAsia"/>
          <w:lang w:eastAsia="zh-CN"/>
        </w:rPr>
        <w:t xml:space="preserve"> spatial consistency is not adopted. </w:t>
      </w:r>
      <w:r w:rsidR="0066695A" w:rsidRPr="00C77317">
        <w:rPr>
          <w:rFonts w:eastAsiaTheme="minorEastAsia"/>
          <w:lang w:eastAsia="zh-CN"/>
        </w:rPr>
        <w:t>Simulation parameters are given as:</w:t>
      </w:r>
      <w:r w:rsidR="0066695A" w:rsidRPr="00C77317">
        <w:rPr>
          <w:rFonts w:eastAsiaTheme="minorEastAsia" w:hint="eastAsia"/>
          <w:lang w:eastAsia="zh-CN"/>
        </w:rPr>
        <w:t xml:space="preserve"> </w:t>
      </w:r>
      <w:r w:rsidR="00C77317" w:rsidRPr="00C77317">
        <w:rPr>
          <w:rFonts w:eastAsiaTheme="minorEastAsia"/>
          <w:lang w:eastAsia="zh-CN"/>
        </w:rPr>
        <w:t>5</w:t>
      </w:r>
      <w:r w:rsidR="00C77317" w:rsidRPr="00C77317">
        <w:rPr>
          <w:rFonts w:eastAsiaTheme="minorEastAsia" w:hint="eastAsia"/>
          <w:lang w:eastAsia="zh-CN"/>
        </w:rPr>
        <w:t>drop</w:t>
      </w:r>
      <w:r w:rsidR="00C77317" w:rsidRPr="00C77317">
        <w:rPr>
          <w:rFonts w:eastAsiaTheme="minorEastAsia"/>
          <w:lang w:eastAsia="zh-CN"/>
        </w:rPr>
        <w:t xml:space="preserve">s, </w:t>
      </w:r>
      <w:r w:rsidR="0066695A" w:rsidRPr="00C77317">
        <w:rPr>
          <w:rFonts w:eastAsiaTheme="minorEastAsia"/>
          <w:lang w:eastAsia="zh-CN"/>
        </w:rPr>
        <w:t xml:space="preserve">19 cells, 3 sectors for each cell, 10 user for each </w:t>
      </w:r>
      <w:proofErr w:type="gramStart"/>
      <w:r w:rsidR="0066695A" w:rsidRPr="00C77317">
        <w:rPr>
          <w:rFonts w:eastAsiaTheme="minorEastAsia"/>
          <w:lang w:eastAsia="zh-CN"/>
        </w:rPr>
        <w:t>sector(</w:t>
      </w:r>
      <w:proofErr w:type="gramEnd"/>
      <w:r w:rsidR="0066695A" w:rsidRPr="00C77317">
        <w:rPr>
          <w:rFonts w:eastAsiaTheme="minorEastAsia"/>
          <w:lang w:eastAsia="zh-CN"/>
        </w:rPr>
        <w:t xml:space="preserve">2850 user in total), </w:t>
      </w:r>
      <w:r w:rsidR="00BE7296" w:rsidRPr="00C77317">
        <w:rPr>
          <w:rFonts w:eastAsiaTheme="minorEastAsia"/>
          <w:lang w:eastAsia="zh-CN"/>
        </w:rPr>
        <w:t>2</w:t>
      </w:r>
      <w:r w:rsidR="0066695A" w:rsidRPr="00C77317">
        <w:rPr>
          <w:rFonts w:eastAsiaTheme="minorEastAsia"/>
          <w:lang w:eastAsia="zh-CN"/>
        </w:rPr>
        <w:t xml:space="preserve">GHz, SCS 15KHz, 13 </w:t>
      </w:r>
      <w:proofErr w:type="spellStart"/>
      <w:r w:rsidR="0066695A" w:rsidRPr="00C77317">
        <w:rPr>
          <w:rFonts w:eastAsiaTheme="minorEastAsia"/>
          <w:lang w:eastAsia="zh-CN"/>
        </w:rPr>
        <w:t>subbands</w:t>
      </w:r>
      <w:proofErr w:type="spellEnd"/>
      <w:r w:rsidR="0066695A" w:rsidRPr="00C77317">
        <w:rPr>
          <w:rFonts w:eastAsiaTheme="minorEastAsia"/>
          <w:lang w:eastAsia="zh-CN"/>
        </w:rPr>
        <w:t xml:space="preserve"> (</w:t>
      </w:r>
      <w:r w:rsidR="005A775F" w:rsidRPr="00C77317">
        <w:rPr>
          <w:rFonts w:eastAsiaTheme="minorEastAsia"/>
          <w:lang w:eastAsia="zh-CN"/>
        </w:rPr>
        <w:t>1</w:t>
      </w:r>
      <w:r w:rsidR="0066695A" w:rsidRPr="00C77317">
        <w:rPr>
          <w:rFonts w:eastAsiaTheme="minorEastAsia"/>
          <w:lang w:eastAsia="zh-CN"/>
        </w:rPr>
        <w:t>0MHz, 4RBs/</w:t>
      </w:r>
      <w:proofErr w:type="spellStart"/>
      <w:r w:rsidR="0066695A" w:rsidRPr="00C77317">
        <w:rPr>
          <w:rFonts w:eastAsiaTheme="minorEastAsia"/>
          <w:lang w:eastAsia="zh-CN"/>
        </w:rPr>
        <w:t>subband</w:t>
      </w:r>
      <w:proofErr w:type="spellEnd"/>
      <w:r w:rsidR="0066695A" w:rsidRPr="00C77317">
        <w:rPr>
          <w:rFonts w:eastAsiaTheme="minorEastAsia"/>
          <w:lang w:eastAsia="zh-CN"/>
        </w:rPr>
        <w:t xml:space="preserve">), 32 </w:t>
      </w:r>
      <w:proofErr w:type="spellStart"/>
      <w:r w:rsidR="0066695A" w:rsidRPr="00C77317">
        <w:rPr>
          <w:rFonts w:eastAsiaTheme="minorEastAsia"/>
          <w:lang w:eastAsia="zh-CN"/>
        </w:rPr>
        <w:t>gNB</w:t>
      </w:r>
      <w:proofErr w:type="spellEnd"/>
      <w:r w:rsidR="0066695A" w:rsidRPr="00C77317">
        <w:rPr>
          <w:rFonts w:eastAsiaTheme="minorEastAsia"/>
          <w:lang w:eastAsia="zh-CN"/>
        </w:rPr>
        <w:t xml:space="preserve"> antenna, 4 UE antenna, 100% outdoor UE, 30km/h, Dense Urban </w:t>
      </w:r>
      <w:proofErr w:type="spellStart"/>
      <w:r w:rsidR="0066695A" w:rsidRPr="00C77317">
        <w:rPr>
          <w:rFonts w:eastAsiaTheme="minorEastAsia"/>
          <w:lang w:eastAsia="zh-CN"/>
        </w:rPr>
        <w:t>UMa</w:t>
      </w:r>
      <w:proofErr w:type="spellEnd"/>
      <w:r w:rsidR="0066695A" w:rsidRPr="00C77317">
        <w:rPr>
          <w:rFonts w:eastAsiaTheme="minorEastAsia"/>
          <w:lang w:eastAsia="zh-CN"/>
        </w:rPr>
        <w:t xml:space="preserve"> with LOS/NLOS, Period of CSI-RS: 5ms</w:t>
      </w:r>
      <w:r w:rsidR="00D54224" w:rsidRPr="00C77317">
        <w:rPr>
          <w:rFonts w:eastAsiaTheme="minorEastAsia"/>
          <w:lang w:eastAsia="zh-CN"/>
        </w:rPr>
        <w:t>, 400 samples in time domain for each user</w:t>
      </w:r>
      <w:r w:rsidR="0066695A" w:rsidRPr="00C77317">
        <w:rPr>
          <w:rFonts w:eastAsiaTheme="minorEastAsia"/>
          <w:lang w:eastAsia="zh-CN"/>
        </w:rPr>
        <w:t>.</w:t>
      </w:r>
    </w:p>
    <w:p w14:paraId="25029C40" w14:textId="77777777" w:rsidR="00C77317" w:rsidRDefault="0066695A" w:rsidP="00545365">
      <w:pPr>
        <w:pStyle w:val="a0"/>
        <w:numPr>
          <w:ilvl w:val="0"/>
          <w:numId w:val="23"/>
        </w:numPr>
        <w:spacing w:after="0" w:line="360" w:lineRule="exact"/>
        <w:rPr>
          <w:rFonts w:eastAsiaTheme="minorEastAsia"/>
          <w:lang w:eastAsia="zh-CN"/>
        </w:rPr>
      </w:pPr>
      <w:r w:rsidRPr="00C77317">
        <w:rPr>
          <w:rFonts w:eastAsiaTheme="minorEastAsia"/>
          <w:lang w:eastAsia="zh-CN"/>
        </w:rPr>
        <w:t>For the cell-specific model, spatial consistency is adopted. Simulation parameters are given as:</w:t>
      </w:r>
      <w:r w:rsidRPr="00C77317">
        <w:rPr>
          <w:rFonts w:eastAsiaTheme="minorEastAsia" w:hint="eastAsia"/>
          <w:lang w:eastAsia="zh-CN"/>
        </w:rPr>
        <w:t xml:space="preserve"> </w:t>
      </w:r>
      <w:r w:rsidRPr="00C77317">
        <w:rPr>
          <w:rFonts w:eastAsiaTheme="minorEastAsia"/>
          <w:lang w:eastAsia="zh-CN"/>
        </w:rPr>
        <w:t>1 cell, 3 sectors for each cell, 9</w:t>
      </w:r>
      <w:r w:rsidR="00D54224" w:rsidRPr="00C77317">
        <w:rPr>
          <w:rFonts w:eastAsiaTheme="minorEastAsia"/>
          <w:lang w:eastAsia="zh-CN"/>
        </w:rPr>
        <w:t>5</w:t>
      </w:r>
      <w:r w:rsidRPr="00C77317">
        <w:rPr>
          <w:rFonts w:eastAsiaTheme="minorEastAsia"/>
          <w:lang w:eastAsia="zh-CN"/>
        </w:rPr>
        <w:t xml:space="preserve">0 user for each </w:t>
      </w:r>
      <w:proofErr w:type="gramStart"/>
      <w:r w:rsidRPr="00C77317">
        <w:rPr>
          <w:rFonts w:eastAsiaTheme="minorEastAsia"/>
          <w:lang w:eastAsia="zh-CN"/>
        </w:rPr>
        <w:t>sector(</w:t>
      </w:r>
      <w:proofErr w:type="gramEnd"/>
      <w:r w:rsidRPr="00C77317">
        <w:rPr>
          <w:rFonts w:eastAsiaTheme="minorEastAsia"/>
          <w:lang w:eastAsia="zh-CN"/>
        </w:rPr>
        <w:t xml:space="preserve">2850 user in total), </w:t>
      </w:r>
      <w:r w:rsidR="00BE7296" w:rsidRPr="00C77317">
        <w:rPr>
          <w:rFonts w:eastAsiaTheme="minorEastAsia"/>
          <w:lang w:eastAsia="zh-CN"/>
        </w:rPr>
        <w:t>2</w:t>
      </w:r>
      <w:r w:rsidRPr="00C77317">
        <w:rPr>
          <w:rFonts w:eastAsiaTheme="minorEastAsia"/>
          <w:lang w:eastAsia="zh-CN"/>
        </w:rPr>
        <w:t xml:space="preserve">GHz, SCS 15KHz, 13 </w:t>
      </w:r>
      <w:proofErr w:type="spellStart"/>
      <w:r w:rsidRPr="00C77317">
        <w:rPr>
          <w:rFonts w:eastAsiaTheme="minorEastAsia"/>
          <w:lang w:eastAsia="zh-CN"/>
        </w:rPr>
        <w:t>subbands</w:t>
      </w:r>
      <w:proofErr w:type="spellEnd"/>
      <w:r w:rsidRPr="00C77317">
        <w:rPr>
          <w:rFonts w:eastAsiaTheme="minorEastAsia"/>
          <w:lang w:eastAsia="zh-CN"/>
        </w:rPr>
        <w:t xml:space="preserve"> (</w:t>
      </w:r>
      <w:r w:rsidR="005A775F" w:rsidRPr="00C77317">
        <w:rPr>
          <w:rFonts w:eastAsiaTheme="minorEastAsia"/>
          <w:lang w:eastAsia="zh-CN"/>
        </w:rPr>
        <w:t>1</w:t>
      </w:r>
      <w:r w:rsidRPr="00C77317">
        <w:rPr>
          <w:rFonts w:eastAsiaTheme="minorEastAsia"/>
          <w:lang w:eastAsia="zh-CN"/>
        </w:rPr>
        <w:t>0MHz, 4RBs/</w:t>
      </w:r>
      <w:proofErr w:type="spellStart"/>
      <w:r w:rsidRPr="00C77317">
        <w:rPr>
          <w:rFonts w:eastAsiaTheme="minorEastAsia"/>
          <w:lang w:eastAsia="zh-CN"/>
        </w:rPr>
        <w:t>subband</w:t>
      </w:r>
      <w:proofErr w:type="spellEnd"/>
      <w:r w:rsidRPr="00C77317">
        <w:rPr>
          <w:rFonts w:eastAsiaTheme="minorEastAsia"/>
          <w:lang w:eastAsia="zh-CN"/>
        </w:rPr>
        <w:t xml:space="preserve">), 32 </w:t>
      </w:r>
      <w:proofErr w:type="spellStart"/>
      <w:r w:rsidRPr="00C77317">
        <w:rPr>
          <w:rFonts w:eastAsiaTheme="minorEastAsia"/>
          <w:lang w:eastAsia="zh-CN"/>
        </w:rPr>
        <w:t>gNB</w:t>
      </w:r>
      <w:proofErr w:type="spellEnd"/>
      <w:r w:rsidRPr="00C77317">
        <w:rPr>
          <w:rFonts w:eastAsiaTheme="minorEastAsia"/>
          <w:lang w:eastAsia="zh-CN"/>
        </w:rPr>
        <w:t xml:space="preserve"> antenna, 4 UE antenna, 100% outdoor UE, 30km/h, Dense Urban </w:t>
      </w:r>
      <w:proofErr w:type="spellStart"/>
      <w:r w:rsidRPr="00C77317">
        <w:rPr>
          <w:rFonts w:eastAsiaTheme="minorEastAsia"/>
          <w:lang w:eastAsia="zh-CN"/>
        </w:rPr>
        <w:t>UMa</w:t>
      </w:r>
      <w:proofErr w:type="spellEnd"/>
      <w:r w:rsidRPr="00C77317">
        <w:rPr>
          <w:rFonts w:eastAsiaTheme="minorEastAsia"/>
          <w:lang w:eastAsia="zh-CN"/>
        </w:rPr>
        <w:t xml:space="preserve"> with LOS/NLOS, Period of CSI-RS: 5ms</w:t>
      </w:r>
      <w:r w:rsidR="00D54224" w:rsidRPr="00C77317">
        <w:rPr>
          <w:rFonts w:eastAsiaTheme="minorEastAsia"/>
          <w:lang w:eastAsia="zh-CN"/>
        </w:rPr>
        <w:t>, 400 samples in time domain for each user</w:t>
      </w:r>
      <w:r w:rsidRPr="00C77317">
        <w:rPr>
          <w:rFonts w:eastAsiaTheme="minorEastAsia"/>
          <w:lang w:eastAsia="zh-CN"/>
        </w:rPr>
        <w:t>.</w:t>
      </w:r>
    </w:p>
    <w:p w14:paraId="4175E240" w14:textId="32165F53" w:rsidR="005A775F" w:rsidRPr="00C77317" w:rsidRDefault="00FD4FE5" w:rsidP="00545365">
      <w:pPr>
        <w:pStyle w:val="a0"/>
        <w:numPr>
          <w:ilvl w:val="0"/>
          <w:numId w:val="23"/>
        </w:numPr>
        <w:spacing w:after="0" w:line="360" w:lineRule="exact"/>
        <w:rPr>
          <w:rFonts w:eastAsiaTheme="minorEastAsia"/>
          <w:lang w:eastAsia="zh-CN"/>
        </w:rPr>
      </w:pPr>
      <w:r w:rsidRPr="00C77317">
        <w:rPr>
          <w:rFonts w:eastAsiaTheme="minorEastAsia"/>
          <w:lang w:eastAsia="zh-CN"/>
        </w:rPr>
        <w:t xml:space="preserve">For both </w:t>
      </w:r>
      <w:r w:rsidR="00D54224" w:rsidRPr="00C77317">
        <w:rPr>
          <w:rFonts w:eastAsiaTheme="minorEastAsia"/>
          <w:lang w:eastAsia="zh-CN"/>
        </w:rPr>
        <w:t xml:space="preserve">cell-common </w:t>
      </w:r>
      <w:r w:rsidRPr="00C77317">
        <w:rPr>
          <w:rFonts w:eastAsiaTheme="minorEastAsia"/>
          <w:lang w:eastAsia="zh-CN"/>
        </w:rPr>
        <w:t xml:space="preserve">model and </w:t>
      </w:r>
      <w:r w:rsidR="00D54224" w:rsidRPr="00C77317">
        <w:rPr>
          <w:rFonts w:eastAsiaTheme="minorEastAsia"/>
          <w:lang w:eastAsia="zh-CN"/>
        </w:rPr>
        <w:t>cell-specific</w:t>
      </w:r>
      <w:r w:rsidRPr="00C77317">
        <w:rPr>
          <w:rFonts w:eastAsiaTheme="minorEastAsia"/>
          <w:lang w:eastAsia="zh-CN"/>
        </w:rPr>
        <w:t xml:space="preserve"> model, 90% samples are utilized for training. 10% samples are used for testing.</w:t>
      </w:r>
      <w:r w:rsidR="005A775F" w:rsidRPr="00C77317">
        <w:rPr>
          <w:rFonts w:eastAsiaTheme="minorEastAsia"/>
          <w:lang w:eastAsia="zh-CN"/>
        </w:rPr>
        <w:t xml:space="preserve"> S</w:t>
      </w:r>
      <w:r w:rsidR="005A775F" w:rsidRPr="00C77317">
        <w:rPr>
          <w:rFonts w:eastAsiaTheme="minorEastAsia" w:hint="eastAsia"/>
          <w:lang w:eastAsia="zh-CN"/>
        </w:rPr>
        <w:t>imulation</w:t>
      </w:r>
      <w:r w:rsidR="005A775F" w:rsidRPr="00C77317">
        <w:rPr>
          <w:rFonts w:eastAsiaTheme="minorEastAsia"/>
          <w:lang w:eastAsia="zh-CN"/>
        </w:rPr>
        <w:t xml:space="preserve"> results are shown in table 1. In comparison to the application of the cell-common model on diverse cells, cell-specific models can achieve more extra benefits, e.g. </w:t>
      </w:r>
      <w:r w:rsidR="0037416D" w:rsidRPr="00C77317">
        <w:rPr>
          <w:rFonts w:eastAsiaTheme="minorEastAsia"/>
          <w:lang w:eastAsia="zh-CN"/>
        </w:rPr>
        <w:t>SGCS gain for CSI prediction</w:t>
      </w:r>
      <w:r w:rsidR="00EA328F">
        <w:rPr>
          <w:rFonts w:eastAsiaTheme="minorEastAsia"/>
          <w:lang w:eastAsia="zh-CN"/>
        </w:rPr>
        <w:t>(5ms)</w:t>
      </w:r>
      <w:r w:rsidR="0037416D" w:rsidRPr="00C77317">
        <w:rPr>
          <w:rFonts w:eastAsiaTheme="minorEastAsia"/>
          <w:lang w:eastAsia="zh-CN"/>
        </w:rPr>
        <w:t xml:space="preserve"> has been improved </w:t>
      </w:r>
      <w:r w:rsidR="005A775F" w:rsidRPr="00C77317">
        <w:rPr>
          <w:rFonts w:eastAsiaTheme="minorEastAsia"/>
          <w:lang w:eastAsia="zh-CN"/>
        </w:rPr>
        <w:t xml:space="preserve">from </w:t>
      </w:r>
      <w:r w:rsidR="00EA328F">
        <w:rPr>
          <w:rFonts w:eastAsiaTheme="minorEastAsia"/>
          <w:lang w:eastAsia="zh-CN"/>
        </w:rPr>
        <w:t>~</w:t>
      </w:r>
      <w:r w:rsidR="005A775F" w:rsidRPr="00C77317">
        <w:rPr>
          <w:rFonts w:eastAsiaTheme="minorEastAsia"/>
          <w:lang w:eastAsia="zh-CN"/>
        </w:rPr>
        <w:t xml:space="preserve">6% to </w:t>
      </w:r>
      <w:r w:rsidR="00EA328F">
        <w:rPr>
          <w:rFonts w:eastAsiaTheme="minorEastAsia"/>
          <w:lang w:eastAsia="zh-CN"/>
        </w:rPr>
        <w:t>~</w:t>
      </w:r>
      <w:r w:rsidR="005A775F" w:rsidRPr="00C77317">
        <w:rPr>
          <w:rFonts w:eastAsiaTheme="minorEastAsia"/>
          <w:lang w:eastAsia="zh-CN"/>
        </w:rPr>
        <w:t>10</w:t>
      </w:r>
      <w:r w:rsidR="005A775F" w:rsidRPr="00C77317">
        <w:rPr>
          <w:rFonts w:eastAsiaTheme="minorEastAsia" w:hint="eastAsia"/>
          <w:lang w:eastAsia="zh-CN"/>
        </w:rPr>
        <w:t>%</w:t>
      </w:r>
      <w:r w:rsidR="005A775F" w:rsidRPr="00C77317">
        <w:rPr>
          <w:rFonts w:eastAsiaTheme="minorEastAsia"/>
          <w:lang w:eastAsia="zh-CN"/>
        </w:rPr>
        <w:t>.</w:t>
      </w:r>
    </w:p>
    <w:p w14:paraId="2BD927BD" w14:textId="05F717F3" w:rsidR="00E72E0B" w:rsidRDefault="00E72E0B" w:rsidP="00545365">
      <w:pPr>
        <w:pStyle w:val="a0"/>
        <w:spacing w:after="0" w:line="360" w:lineRule="exact"/>
        <w:rPr>
          <w:rFonts w:eastAsiaTheme="minorEastAsia"/>
          <w:lang w:eastAsia="zh-CN"/>
        </w:rPr>
      </w:pPr>
    </w:p>
    <w:p w14:paraId="735E771A" w14:textId="77777777" w:rsidR="001453C5" w:rsidRDefault="001453C5" w:rsidP="00545365">
      <w:pPr>
        <w:pStyle w:val="a0"/>
        <w:spacing w:after="0" w:line="360" w:lineRule="exact"/>
        <w:rPr>
          <w:rFonts w:eastAsiaTheme="minorEastAsia"/>
          <w:lang w:eastAsia="zh-CN"/>
        </w:rPr>
      </w:pPr>
    </w:p>
    <w:p w14:paraId="5377CAB6" w14:textId="05E57B20" w:rsidR="00FD4FE5" w:rsidRPr="009B5B55" w:rsidRDefault="00FD4FE5" w:rsidP="00545365">
      <w:pPr>
        <w:pStyle w:val="a9"/>
        <w:keepNext/>
        <w:spacing w:after="0" w:line="360" w:lineRule="exact"/>
        <w:jc w:val="center"/>
        <w:rPr>
          <w:sz w:val="20"/>
        </w:rPr>
      </w:pPr>
      <w:r w:rsidRPr="001F44F2">
        <w:rPr>
          <w:sz w:val="20"/>
        </w:rPr>
        <w:lastRenderedPageBreak/>
        <w:t xml:space="preserve">Table </w:t>
      </w:r>
      <w:r w:rsidR="00D54224">
        <w:rPr>
          <w:sz w:val="20"/>
        </w:rPr>
        <w:t>1</w:t>
      </w:r>
      <w:r w:rsidRPr="001F44F2">
        <w:rPr>
          <w:sz w:val="20"/>
        </w:rPr>
        <w:t xml:space="preserve">: </w:t>
      </w:r>
      <w:r w:rsidRPr="001F44F2">
        <w:rPr>
          <w:rFonts w:eastAsiaTheme="minorEastAsia"/>
          <w:sz w:val="20"/>
          <w:lang w:eastAsia="zh-CN"/>
        </w:rPr>
        <w:t>AI based CSI prediction evaluation</w:t>
      </w:r>
      <w:r>
        <w:rPr>
          <w:rFonts w:eastAsiaTheme="minorEastAsia"/>
          <w:sz w:val="20"/>
          <w:lang w:eastAsia="zh-CN"/>
        </w:rPr>
        <w:t xml:space="preserve">, for </w:t>
      </w:r>
      <w:r w:rsidRPr="00DF1782">
        <w:rPr>
          <w:rFonts w:eastAsiaTheme="minorEastAsia"/>
          <w:lang w:eastAsia="zh-CN"/>
        </w:rPr>
        <w:t>cell-common</w:t>
      </w:r>
      <w:r w:rsidRPr="009B5B55">
        <w:rPr>
          <w:rFonts w:eastAsiaTheme="minorEastAsia"/>
          <w:lang w:eastAsia="zh-CN"/>
        </w:rPr>
        <w:t xml:space="preserve"> model</w:t>
      </w:r>
      <w:r w:rsidRPr="001F44F2">
        <w:rPr>
          <w:rFonts w:eastAsiaTheme="minorEastAsia"/>
          <w:sz w:val="20"/>
          <w:lang w:eastAsia="zh-CN"/>
        </w:rPr>
        <w:t xml:space="preserve"> </w:t>
      </w:r>
      <w:r>
        <w:rPr>
          <w:rFonts w:eastAsiaTheme="minorEastAsia"/>
          <w:sz w:val="20"/>
          <w:lang w:eastAsia="zh-CN"/>
        </w:rPr>
        <w:t>and cell</w:t>
      </w:r>
      <w:r w:rsidR="00D54224">
        <w:rPr>
          <w:rFonts w:eastAsiaTheme="minorEastAsia"/>
          <w:sz w:val="20"/>
          <w:lang w:eastAsia="zh-CN"/>
        </w:rPr>
        <w:t>-</w:t>
      </w:r>
      <w:r>
        <w:rPr>
          <w:rFonts w:eastAsiaTheme="minorEastAsia"/>
          <w:sz w:val="20"/>
          <w:lang w:eastAsia="zh-CN"/>
        </w:rPr>
        <w:t>specific model</w:t>
      </w:r>
    </w:p>
    <w:tbl>
      <w:tblPr>
        <w:tblStyle w:val="af3"/>
        <w:tblW w:w="0" w:type="auto"/>
        <w:tblLook w:val="04A0" w:firstRow="1" w:lastRow="0" w:firstColumn="1" w:lastColumn="0" w:noHBand="0" w:noVBand="1"/>
      </w:tblPr>
      <w:tblGrid>
        <w:gridCol w:w="3823"/>
        <w:gridCol w:w="1275"/>
        <w:gridCol w:w="1276"/>
        <w:gridCol w:w="1276"/>
        <w:gridCol w:w="1412"/>
      </w:tblGrid>
      <w:tr w:rsidR="00FD4FE5" w:rsidRPr="00BE7296" w14:paraId="0F9651F0" w14:textId="77777777" w:rsidTr="00D54224">
        <w:trPr>
          <w:trHeight w:val="146"/>
        </w:trPr>
        <w:tc>
          <w:tcPr>
            <w:tcW w:w="3823" w:type="dxa"/>
            <w:vMerge w:val="restart"/>
            <w:vAlign w:val="center"/>
          </w:tcPr>
          <w:p w14:paraId="35A8960A" w14:textId="256B7CF7" w:rsidR="00FD4FE5" w:rsidRPr="00BE7296" w:rsidRDefault="00D54224" w:rsidP="00545365">
            <w:pPr>
              <w:pStyle w:val="a0"/>
              <w:spacing w:after="0" w:line="360" w:lineRule="exact"/>
              <w:jc w:val="center"/>
              <w:rPr>
                <w:rFonts w:eastAsiaTheme="minorEastAsia"/>
                <w:color w:val="000000"/>
                <w:szCs w:val="22"/>
                <w:lang w:eastAsia="zh-CN"/>
              </w:rPr>
            </w:pPr>
            <w:r w:rsidRPr="00BE7296">
              <w:rPr>
                <w:rFonts w:eastAsiaTheme="minorEastAsia"/>
                <w:color w:val="000000"/>
                <w:szCs w:val="22"/>
                <w:lang w:eastAsia="zh-CN"/>
              </w:rPr>
              <w:t xml:space="preserve">Evaluated by </w:t>
            </w:r>
            <w:r w:rsidRPr="00BE7296">
              <w:rPr>
                <w:rFonts w:eastAsiaTheme="minorEastAsia" w:hint="eastAsia"/>
                <w:color w:val="000000"/>
                <w:szCs w:val="22"/>
                <w:lang w:eastAsia="zh-CN"/>
              </w:rPr>
              <w:t>S</w:t>
            </w:r>
            <w:r w:rsidRPr="00BE7296">
              <w:rPr>
                <w:rFonts w:eastAsiaTheme="minorEastAsia"/>
                <w:color w:val="000000"/>
                <w:szCs w:val="22"/>
                <w:lang w:eastAsia="zh-CN"/>
              </w:rPr>
              <w:t>GCS</w:t>
            </w:r>
          </w:p>
        </w:tc>
        <w:tc>
          <w:tcPr>
            <w:tcW w:w="5239" w:type="dxa"/>
            <w:gridSpan w:val="4"/>
            <w:vAlign w:val="center"/>
          </w:tcPr>
          <w:p w14:paraId="1F90C305" w14:textId="2E6DAA46" w:rsidR="00FD4FE5" w:rsidRPr="0054554A" w:rsidRDefault="00FD4FE5" w:rsidP="00545365">
            <w:pPr>
              <w:pStyle w:val="a0"/>
              <w:spacing w:after="0" w:line="360" w:lineRule="exact"/>
              <w:jc w:val="center"/>
              <w:rPr>
                <w:b/>
                <w:color w:val="000000"/>
                <w:szCs w:val="22"/>
              </w:rPr>
            </w:pPr>
            <w:r w:rsidRPr="0054554A">
              <w:rPr>
                <w:b/>
                <w:color w:val="000000"/>
                <w:szCs w:val="22"/>
              </w:rPr>
              <w:t>T</w:t>
            </w:r>
            <w:r w:rsidRPr="0054554A">
              <w:rPr>
                <w:rFonts w:hint="eastAsia"/>
                <w:b/>
                <w:color w:val="000000"/>
                <w:szCs w:val="22"/>
              </w:rPr>
              <w:t>est</w:t>
            </w:r>
            <w:r w:rsidRPr="0054554A">
              <w:rPr>
                <w:b/>
                <w:color w:val="000000"/>
                <w:szCs w:val="22"/>
              </w:rPr>
              <w:t xml:space="preserve"> </w:t>
            </w:r>
            <w:r w:rsidRPr="0054554A">
              <w:rPr>
                <w:rFonts w:hint="eastAsia"/>
                <w:b/>
                <w:color w:val="000000"/>
                <w:szCs w:val="22"/>
              </w:rPr>
              <w:t>on</w:t>
            </w:r>
            <w:r w:rsidRPr="0054554A">
              <w:rPr>
                <w:b/>
                <w:color w:val="000000"/>
                <w:szCs w:val="22"/>
              </w:rPr>
              <w:t xml:space="preserve"> cell A</w:t>
            </w:r>
          </w:p>
        </w:tc>
      </w:tr>
      <w:tr w:rsidR="00FD4FE5" w:rsidRPr="00BE7296" w14:paraId="3518C953" w14:textId="77777777" w:rsidTr="00D54224">
        <w:trPr>
          <w:trHeight w:val="146"/>
        </w:trPr>
        <w:tc>
          <w:tcPr>
            <w:tcW w:w="3823" w:type="dxa"/>
            <w:vMerge/>
            <w:vAlign w:val="center"/>
          </w:tcPr>
          <w:p w14:paraId="14D223BB" w14:textId="77777777" w:rsidR="00FD4FE5" w:rsidRPr="00BE7296" w:rsidRDefault="00FD4FE5" w:rsidP="00545365">
            <w:pPr>
              <w:pStyle w:val="a0"/>
              <w:spacing w:after="0" w:line="360" w:lineRule="exact"/>
              <w:jc w:val="center"/>
              <w:rPr>
                <w:color w:val="000000"/>
                <w:szCs w:val="22"/>
              </w:rPr>
            </w:pPr>
          </w:p>
        </w:tc>
        <w:tc>
          <w:tcPr>
            <w:tcW w:w="1275" w:type="dxa"/>
            <w:vAlign w:val="center"/>
          </w:tcPr>
          <w:p w14:paraId="5CB1719B" w14:textId="77777777" w:rsidR="00FD4FE5" w:rsidRPr="00BE7296" w:rsidRDefault="00FD4FE5" w:rsidP="00545365">
            <w:pPr>
              <w:pStyle w:val="a0"/>
              <w:spacing w:after="0" w:line="360" w:lineRule="exact"/>
              <w:jc w:val="center"/>
              <w:rPr>
                <w:color w:val="000000"/>
                <w:szCs w:val="22"/>
              </w:rPr>
            </w:pPr>
            <w:r w:rsidRPr="00BE7296">
              <w:rPr>
                <w:color w:val="000000"/>
                <w:szCs w:val="22"/>
              </w:rPr>
              <w:t>5ms</w:t>
            </w:r>
          </w:p>
        </w:tc>
        <w:tc>
          <w:tcPr>
            <w:tcW w:w="1276" w:type="dxa"/>
            <w:vAlign w:val="center"/>
          </w:tcPr>
          <w:p w14:paraId="1E603BC0" w14:textId="77777777" w:rsidR="00FD4FE5" w:rsidRPr="00BE7296" w:rsidRDefault="00FD4FE5" w:rsidP="00545365">
            <w:pPr>
              <w:pStyle w:val="a0"/>
              <w:spacing w:after="0" w:line="360" w:lineRule="exact"/>
              <w:jc w:val="center"/>
              <w:rPr>
                <w:color w:val="000000"/>
                <w:szCs w:val="22"/>
              </w:rPr>
            </w:pPr>
            <w:r w:rsidRPr="00BE7296">
              <w:rPr>
                <w:color w:val="000000"/>
                <w:szCs w:val="22"/>
              </w:rPr>
              <w:t>10ms</w:t>
            </w:r>
          </w:p>
        </w:tc>
        <w:tc>
          <w:tcPr>
            <w:tcW w:w="1276" w:type="dxa"/>
            <w:vAlign w:val="center"/>
          </w:tcPr>
          <w:p w14:paraId="6CE0F290" w14:textId="77777777" w:rsidR="00FD4FE5" w:rsidRPr="00BE7296" w:rsidRDefault="00FD4FE5" w:rsidP="00545365">
            <w:pPr>
              <w:pStyle w:val="a0"/>
              <w:spacing w:after="0" w:line="360" w:lineRule="exact"/>
              <w:jc w:val="center"/>
              <w:rPr>
                <w:color w:val="000000"/>
                <w:szCs w:val="22"/>
              </w:rPr>
            </w:pPr>
            <w:r w:rsidRPr="00BE7296">
              <w:rPr>
                <w:color w:val="000000"/>
                <w:szCs w:val="22"/>
              </w:rPr>
              <w:t>15ms</w:t>
            </w:r>
          </w:p>
        </w:tc>
        <w:tc>
          <w:tcPr>
            <w:tcW w:w="1412" w:type="dxa"/>
            <w:vAlign w:val="center"/>
          </w:tcPr>
          <w:p w14:paraId="0CC678E6" w14:textId="77777777" w:rsidR="00FD4FE5" w:rsidRPr="00BE7296" w:rsidRDefault="00FD4FE5" w:rsidP="00545365">
            <w:pPr>
              <w:pStyle w:val="a0"/>
              <w:spacing w:after="0" w:line="360" w:lineRule="exact"/>
              <w:jc w:val="center"/>
              <w:rPr>
                <w:color w:val="000000"/>
                <w:szCs w:val="22"/>
              </w:rPr>
            </w:pPr>
            <w:r w:rsidRPr="00BE7296">
              <w:rPr>
                <w:color w:val="000000"/>
                <w:szCs w:val="22"/>
              </w:rPr>
              <w:t>20ms</w:t>
            </w:r>
          </w:p>
        </w:tc>
      </w:tr>
      <w:tr w:rsidR="00FD4FE5" w:rsidRPr="00BE7296" w14:paraId="0FAE80E0" w14:textId="77777777" w:rsidTr="00D54224">
        <w:tc>
          <w:tcPr>
            <w:tcW w:w="3823" w:type="dxa"/>
            <w:vAlign w:val="center"/>
          </w:tcPr>
          <w:p w14:paraId="12F050B8" w14:textId="77777777" w:rsidR="00FD4FE5" w:rsidRPr="00BE7296" w:rsidRDefault="00FD4FE5" w:rsidP="00545365">
            <w:pPr>
              <w:pStyle w:val="a0"/>
              <w:spacing w:after="0" w:line="360" w:lineRule="exact"/>
              <w:jc w:val="center"/>
              <w:rPr>
                <w:color w:val="000000"/>
                <w:szCs w:val="22"/>
              </w:rPr>
            </w:pPr>
            <w:r w:rsidRPr="00BE7296">
              <w:rPr>
                <w:rFonts w:hint="eastAsia"/>
                <w:color w:val="000000"/>
                <w:szCs w:val="22"/>
              </w:rPr>
              <w:t>N</w:t>
            </w:r>
            <w:r w:rsidRPr="00BE7296">
              <w:rPr>
                <w:color w:val="000000"/>
                <w:szCs w:val="22"/>
              </w:rPr>
              <w:t>on-AI (sample-and-hold)</w:t>
            </w:r>
          </w:p>
        </w:tc>
        <w:tc>
          <w:tcPr>
            <w:tcW w:w="1275" w:type="dxa"/>
          </w:tcPr>
          <w:p w14:paraId="285554F9" w14:textId="77777777" w:rsidR="00FD4FE5" w:rsidRPr="00BE7296" w:rsidRDefault="00FD4FE5" w:rsidP="00545365">
            <w:pPr>
              <w:pStyle w:val="a0"/>
              <w:spacing w:after="0" w:line="360" w:lineRule="exact"/>
              <w:jc w:val="center"/>
              <w:rPr>
                <w:color w:val="000000"/>
                <w:szCs w:val="22"/>
              </w:rPr>
            </w:pPr>
            <w:r w:rsidRPr="00BE7296">
              <w:rPr>
                <w:color w:val="000000"/>
                <w:szCs w:val="22"/>
              </w:rPr>
              <w:t xml:space="preserve">0.801 </w:t>
            </w:r>
          </w:p>
        </w:tc>
        <w:tc>
          <w:tcPr>
            <w:tcW w:w="1276" w:type="dxa"/>
          </w:tcPr>
          <w:p w14:paraId="6CA99BC9" w14:textId="77777777" w:rsidR="00FD4FE5" w:rsidRPr="00BE7296" w:rsidRDefault="00FD4FE5" w:rsidP="00545365">
            <w:pPr>
              <w:pStyle w:val="a0"/>
              <w:spacing w:after="0" w:line="360" w:lineRule="exact"/>
              <w:jc w:val="center"/>
              <w:rPr>
                <w:color w:val="000000"/>
                <w:szCs w:val="22"/>
              </w:rPr>
            </w:pPr>
            <w:r w:rsidRPr="00BE7296">
              <w:rPr>
                <w:color w:val="000000"/>
                <w:szCs w:val="22"/>
              </w:rPr>
              <w:t xml:space="preserve">0.663 </w:t>
            </w:r>
          </w:p>
        </w:tc>
        <w:tc>
          <w:tcPr>
            <w:tcW w:w="1276" w:type="dxa"/>
          </w:tcPr>
          <w:p w14:paraId="41CA6B3A" w14:textId="77777777" w:rsidR="00FD4FE5" w:rsidRPr="00BE7296" w:rsidRDefault="00FD4FE5" w:rsidP="00545365">
            <w:pPr>
              <w:pStyle w:val="a0"/>
              <w:spacing w:after="0" w:line="360" w:lineRule="exact"/>
              <w:jc w:val="center"/>
              <w:rPr>
                <w:color w:val="000000"/>
                <w:szCs w:val="22"/>
              </w:rPr>
            </w:pPr>
            <w:r w:rsidRPr="00BE7296">
              <w:rPr>
                <w:color w:val="000000"/>
                <w:szCs w:val="22"/>
              </w:rPr>
              <w:t xml:space="preserve">0.579 </w:t>
            </w:r>
          </w:p>
        </w:tc>
        <w:tc>
          <w:tcPr>
            <w:tcW w:w="1412" w:type="dxa"/>
          </w:tcPr>
          <w:p w14:paraId="0D8057A1" w14:textId="77777777" w:rsidR="00FD4FE5" w:rsidRPr="00BE7296" w:rsidRDefault="00FD4FE5" w:rsidP="00545365">
            <w:pPr>
              <w:pStyle w:val="a0"/>
              <w:spacing w:after="0" w:line="360" w:lineRule="exact"/>
              <w:jc w:val="center"/>
              <w:rPr>
                <w:color w:val="000000"/>
                <w:szCs w:val="22"/>
              </w:rPr>
            </w:pPr>
            <w:r w:rsidRPr="00BE7296">
              <w:rPr>
                <w:color w:val="000000"/>
                <w:szCs w:val="22"/>
              </w:rPr>
              <w:t xml:space="preserve">0.522 </w:t>
            </w:r>
          </w:p>
        </w:tc>
      </w:tr>
      <w:tr w:rsidR="00FD4FE5" w:rsidRPr="00BE7296" w14:paraId="3EFD5D2C" w14:textId="77777777" w:rsidTr="00D54224">
        <w:tc>
          <w:tcPr>
            <w:tcW w:w="3823" w:type="dxa"/>
            <w:vAlign w:val="center"/>
          </w:tcPr>
          <w:p w14:paraId="3492CC7F" w14:textId="15FC397D" w:rsidR="00FD4FE5" w:rsidRPr="00BE7296" w:rsidRDefault="00FD4FE5" w:rsidP="00545365">
            <w:pPr>
              <w:pStyle w:val="a0"/>
              <w:spacing w:after="0" w:line="360" w:lineRule="exact"/>
              <w:jc w:val="center"/>
              <w:rPr>
                <w:color w:val="000000"/>
                <w:szCs w:val="22"/>
              </w:rPr>
            </w:pPr>
            <w:r w:rsidRPr="00BE7296">
              <w:rPr>
                <w:rFonts w:hint="eastAsia"/>
                <w:color w:val="000000"/>
                <w:szCs w:val="22"/>
              </w:rPr>
              <w:t>A</w:t>
            </w:r>
            <w:r w:rsidRPr="00BE7296">
              <w:rPr>
                <w:color w:val="000000"/>
                <w:szCs w:val="22"/>
              </w:rPr>
              <w:t>I _cell</w:t>
            </w:r>
            <w:r w:rsidR="00EC482D">
              <w:rPr>
                <w:color w:val="000000"/>
                <w:szCs w:val="22"/>
              </w:rPr>
              <w:t xml:space="preserve"> </w:t>
            </w:r>
            <w:r w:rsidRPr="00BE7296">
              <w:rPr>
                <w:color w:val="000000"/>
                <w:szCs w:val="22"/>
              </w:rPr>
              <w:t>common model</w:t>
            </w:r>
          </w:p>
        </w:tc>
        <w:tc>
          <w:tcPr>
            <w:tcW w:w="1275" w:type="dxa"/>
          </w:tcPr>
          <w:p w14:paraId="7EBBE3AC" w14:textId="77777777" w:rsidR="00FD4FE5" w:rsidRPr="00BE7296" w:rsidRDefault="00FD4FE5" w:rsidP="00545365">
            <w:pPr>
              <w:pStyle w:val="a0"/>
              <w:spacing w:after="0" w:line="360" w:lineRule="exact"/>
              <w:jc w:val="center"/>
              <w:rPr>
                <w:color w:val="000000"/>
                <w:szCs w:val="22"/>
              </w:rPr>
            </w:pPr>
            <w:r w:rsidRPr="00BE7296">
              <w:rPr>
                <w:color w:val="000000"/>
                <w:szCs w:val="22"/>
              </w:rPr>
              <w:t xml:space="preserve">0.852 </w:t>
            </w:r>
          </w:p>
        </w:tc>
        <w:tc>
          <w:tcPr>
            <w:tcW w:w="1276" w:type="dxa"/>
          </w:tcPr>
          <w:p w14:paraId="091A3EE4" w14:textId="77777777" w:rsidR="00FD4FE5" w:rsidRPr="00BE7296" w:rsidRDefault="00FD4FE5" w:rsidP="00545365">
            <w:pPr>
              <w:pStyle w:val="a0"/>
              <w:spacing w:after="0" w:line="360" w:lineRule="exact"/>
              <w:jc w:val="center"/>
              <w:rPr>
                <w:color w:val="000000"/>
                <w:szCs w:val="22"/>
              </w:rPr>
            </w:pPr>
            <w:r w:rsidRPr="00BE7296">
              <w:rPr>
                <w:color w:val="000000"/>
                <w:szCs w:val="22"/>
              </w:rPr>
              <w:t xml:space="preserve">0.699 </w:t>
            </w:r>
          </w:p>
        </w:tc>
        <w:tc>
          <w:tcPr>
            <w:tcW w:w="1276" w:type="dxa"/>
          </w:tcPr>
          <w:p w14:paraId="4EEB589D" w14:textId="77777777" w:rsidR="00FD4FE5" w:rsidRPr="00BE7296" w:rsidRDefault="00FD4FE5" w:rsidP="00545365">
            <w:pPr>
              <w:pStyle w:val="a0"/>
              <w:spacing w:after="0" w:line="360" w:lineRule="exact"/>
              <w:jc w:val="center"/>
              <w:rPr>
                <w:color w:val="000000"/>
                <w:szCs w:val="22"/>
              </w:rPr>
            </w:pPr>
            <w:r w:rsidRPr="00BE7296">
              <w:rPr>
                <w:color w:val="000000"/>
                <w:szCs w:val="22"/>
              </w:rPr>
              <w:t xml:space="preserve">0.601 </w:t>
            </w:r>
          </w:p>
        </w:tc>
        <w:tc>
          <w:tcPr>
            <w:tcW w:w="1412" w:type="dxa"/>
          </w:tcPr>
          <w:p w14:paraId="35B36A2F" w14:textId="77777777" w:rsidR="00FD4FE5" w:rsidRPr="00BE7296" w:rsidRDefault="00FD4FE5" w:rsidP="00545365">
            <w:pPr>
              <w:pStyle w:val="a0"/>
              <w:spacing w:after="0" w:line="360" w:lineRule="exact"/>
              <w:jc w:val="center"/>
              <w:rPr>
                <w:color w:val="000000"/>
                <w:szCs w:val="22"/>
              </w:rPr>
            </w:pPr>
            <w:r w:rsidRPr="00BE7296">
              <w:rPr>
                <w:color w:val="000000"/>
                <w:szCs w:val="22"/>
              </w:rPr>
              <w:t xml:space="preserve">0.547 </w:t>
            </w:r>
          </w:p>
        </w:tc>
      </w:tr>
      <w:tr w:rsidR="00FD4FE5" w:rsidRPr="00BE7296" w14:paraId="2538A105" w14:textId="77777777" w:rsidTr="00D54224">
        <w:tc>
          <w:tcPr>
            <w:tcW w:w="3823" w:type="dxa"/>
            <w:vAlign w:val="center"/>
          </w:tcPr>
          <w:p w14:paraId="18EC417F" w14:textId="77777777" w:rsidR="00FD4FE5" w:rsidRPr="00BE7296" w:rsidRDefault="00FD4FE5" w:rsidP="00545365">
            <w:pPr>
              <w:pStyle w:val="a0"/>
              <w:spacing w:after="0" w:line="360" w:lineRule="exact"/>
              <w:jc w:val="center"/>
              <w:rPr>
                <w:color w:val="000000"/>
                <w:szCs w:val="22"/>
              </w:rPr>
            </w:pPr>
            <w:r w:rsidRPr="00BE7296">
              <w:rPr>
                <w:rFonts w:hint="eastAsia"/>
                <w:color w:val="000000"/>
                <w:szCs w:val="22"/>
              </w:rPr>
              <w:t>A</w:t>
            </w:r>
            <w:r w:rsidRPr="00BE7296">
              <w:rPr>
                <w:color w:val="000000"/>
                <w:szCs w:val="22"/>
              </w:rPr>
              <w:t>I _cell specific model (for cell A)</w:t>
            </w:r>
          </w:p>
        </w:tc>
        <w:tc>
          <w:tcPr>
            <w:tcW w:w="1275" w:type="dxa"/>
          </w:tcPr>
          <w:p w14:paraId="3A9956D1" w14:textId="77777777" w:rsidR="00FD4FE5" w:rsidRPr="00BE7296" w:rsidRDefault="00FD4FE5" w:rsidP="00545365">
            <w:pPr>
              <w:pStyle w:val="a0"/>
              <w:spacing w:after="0" w:line="360" w:lineRule="exact"/>
              <w:jc w:val="center"/>
              <w:rPr>
                <w:color w:val="000000"/>
                <w:szCs w:val="22"/>
              </w:rPr>
            </w:pPr>
            <w:r w:rsidRPr="00BE7296">
              <w:rPr>
                <w:color w:val="000000"/>
                <w:szCs w:val="22"/>
              </w:rPr>
              <w:t xml:space="preserve">0.880 </w:t>
            </w:r>
          </w:p>
        </w:tc>
        <w:tc>
          <w:tcPr>
            <w:tcW w:w="1276" w:type="dxa"/>
          </w:tcPr>
          <w:p w14:paraId="27A453D0" w14:textId="77777777" w:rsidR="00FD4FE5" w:rsidRPr="00BE7296" w:rsidRDefault="00FD4FE5" w:rsidP="00545365">
            <w:pPr>
              <w:pStyle w:val="a0"/>
              <w:spacing w:after="0" w:line="360" w:lineRule="exact"/>
              <w:jc w:val="center"/>
              <w:rPr>
                <w:color w:val="000000"/>
                <w:szCs w:val="22"/>
              </w:rPr>
            </w:pPr>
            <w:r w:rsidRPr="00BE7296">
              <w:rPr>
                <w:color w:val="000000"/>
                <w:szCs w:val="22"/>
              </w:rPr>
              <w:t xml:space="preserve">0.729 </w:t>
            </w:r>
          </w:p>
        </w:tc>
        <w:tc>
          <w:tcPr>
            <w:tcW w:w="1276" w:type="dxa"/>
          </w:tcPr>
          <w:p w14:paraId="66301BC4" w14:textId="77777777" w:rsidR="00FD4FE5" w:rsidRPr="00BE7296" w:rsidRDefault="00FD4FE5" w:rsidP="00545365">
            <w:pPr>
              <w:pStyle w:val="a0"/>
              <w:spacing w:after="0" w:line="360" w:lineRule="exact"/>
              <w:jc w:val="center"/>
              <w:rPr>
                <w:color w:val="000000"/>
                <w:szCs w:val="22"/>
              </w:rPr>
            </w:pPr>
            <w:r w:rsidRPr="00BE7296">
              <w:rPr>
                <w:color w:val="000000"/>
                <w:szCs w:val="22"/>
              </w:rPr>
              <w:t xml:space="preserve">0.627 </w:t>
            </w:r>
          </w:p>
        </w:tc>
        <w:tc>
          <w:tcPr>
            <w:tcW w:w="1412" w:type="dxa"/>
          </w:tcPr>
          <w:p w14:paraId="5EA619CC" w14:textId="77777777" w:rsidR="00FD4FE5" w:rsidRPr="00BE7296" w:rsidRDefault="00FD4FE5" w:rsidP="00545365">
            <w:pPr>
              <w:pStyle w:val="a0"/>
              <w:spacing w:after="0" w:line="360" w:lineRule="exact"/>
              <w:jc w:val="center"/>
              <w:rPr>
                <w:color w:val="000000"/>
                <w:szCs w:val="22"/>
              </w:rPr>
            </w:pPr>
            <w:r w:rsidRPr="00BE7296">
              <w:rPr>
                <w:color w:val="000000"/>
                <w:szCs w:val="22"/>
              </w:rPr>
              <w:t xml:space="preserve">0.555 </w:t>
            </w:r>
          </w:p>
        </w:tc>
      </w:tr>
      <w:tr w:rsidR="00FD4FE5" w:rsidRPr="00BE7296" w14:paraId="200D5216" w14:textId="77777777" w:rsidTr="00D54224">
        <w:tc>
          <w:tcPr>
            <w:tcW w:w="3823" w:type="dxa"/>
            <w:vAlign w:val="center"/>
          </w:tcPr>
          <w:p w14:paraId="0886049A" w14:textId="790BCD12" w:rsidR="00FD4FE5" w:rsidRPr="00BE7296" w:rsidRDefault="00FD4FE5" w:rsidP="00545365">
            <w:pPr>
              <w:pStyle w:val="a0"/>
              <w:spacing w:after="0" w:line="360" w:lineRule="exact"/>
              <w:jc w:val="center"/>
              <w:rPr>
                <w:b/>
                <w:color w:val="000000"/>
                <w:szCs w:val="22"/>
              </w:rPr>
            </w:pPr>
            <w:r w:rsidRPr="00BE7296">
              <w:rPr>
                <w:b/>
                <w:color w:val="000000"/>
                <w:szCs w:val="22"/>
              </w:rPr>
              <w:t>Gain (cell</w:t>
            </w:r>
            <w:r w:rsidR="00EC482D">
              <w:rPr>
                <w:b/>
                <w:color w:val="000000"/>
                <w:szCs w:val="22"/>
              </w:rPr>
              <w:t xml:space="preserve"> </w:t>
            </w:r>
            <w:r w:rsidRPr="00BE7296">
              <w:rPr>
                <w:b/>
                <w:color w:val="000000"/>
                <w:szCs w:val="22"/>
              </w:rPr>
              <w:t>common model to Non-AI)</w:t>
            </w:r>
          </w:p>
        </w:tc>
        <w:tc>
          <w:tcPr>
            <w:tcW w:w="1275" w:type="dxa"/>
          </w:tcPr>
          <w:p w14:paraId="186B3BE0" w14:textId="77777777" w:rsidR="00FD4FE5" w:rsidRPr="00BE7296" w:rsidRDefault="00FD4FE5" w:rsidP="00545365">
            <w:pPr>
              <w:pStyle w:val="a0"/>
              <w:spacing w:after="0" w:line="360" w:lineRule="exact"/>
              <w:jc w:val="center"/>
              <w:rPr>
                <w:b/>
                <w:color w:val="000000"/>
                <w:szCs w:val="22"/>
              </w:rPr>
            </w:pPr>
            <w:r w:rsidRPr="00BE7296">
              <w:rPr>
                <w:b/>
                <w:color w:val="000000"/>
                <w:szCs w:val="22"/>
              </w:rPr>
              <w:t>6.31%</w:t>
            </w:r>
          </w:p>
        </w:tc>
        <w:tc>
          <w:tcPr>
            <w:tcW w:w="1276" w:type="dxa"/>
          </w:tcPr>
          <w:p w14:paraId="64E4AF21" w14:textId="77777777" w:rsidR="00FD4FE5" w:rsidRPr="00BE7296" w:rsidRDefault="00FD4FE5" w:rsidP="00545365">
            <w:pPr>
              <w:pStyle w:val="a0"/>
              <w:spacing w:after="0" w:line="360" w:lineRule="exact"/>
              <w:jc w:val="center"/>
              <w:rPr>
                <w:b/>
                <w:color w:val="000000"/>
                <w:szCs w:val="22"/>
              </w:rPr>
            </w:pPr>
            <w:r w:rsidRPr="00BE7296">
              <w:rPr>
                <w:b/>
                <w:color w:val="000000"/>
                <w:szCs w:val="22"/>
              </w:rPr>
              <w:t>5.40%</w:t>
            </w:r>
          </w:p>
        </w:tc>
        <w:tc>
          <w:tcPr>
            <w:tcW w:w="1276" w:type="dxa"/>
          </w:tcPr>
          <w:p w14:paraId="341F6C04" w14:textId="77777777" w:rsidR="00FD4FE5" w:rsidRPr="00BE7296" w:rsidRDefault="00FD4FE5" w:rsidP="00545365">
            <w:pPr>
              <w:pStyle w:val="a0"/>
              <w:spacing w:after="0" w:line="360" w:lineRule="exact"/>
              <w:jc w:val="center"/>
              <w:rPr>
                <w:b/>
                <w:color w:val="000000"/>
                <w:szCs w:val="22"/>
              </w:rPr>
            </w:pPr>
            <w:r w:rsidRPr="00BE7296">
              <w:rPr>
                <w:b/>
                <w:color w:val="000000"/>
                <w:szCs w:val="22"/>
              </w:rPr>
              <w:t>3.86%</w:t>
            </w:r>
          </w:p>
        </w:tc>
        <w:tc>
          <w:tcPr>
            <w:tcW w:w="1412" w:type="dxa"/>
          </w:tcPr>
          <w:p w14:paraId="347FA5ED" w14:textId="77777777" w:rsidR="00FD4FE5" w:rsidRPr="00BE7296" w:rsidRDefault="00FD4FE5" w:rsidP="00545365">
            <w:pPr>
              <w:pStyle w:val="a0"/>
              <w:spacing w:after="0" w:line="360" w:lineRule="exact"/>
              <w:jc w:val="center"/>
              <w:rPr>
                <w:b/>
                <w:color w:val="000000"/>
                <w:szCs w:val="22"/>
              </w:rPr>
            </w:pPr>
            <w:r w:rsidRPr="00BE7296">
              <w:rPr>
                <w:b/>
                <w:color w:val="000000"/>
                <w:szCs w:val="22"/>
              </w:rPr>
              <w:t>4.80%</w:t>
            </w:r>
          </w:p>
        </w:tc>
      </w:tr>
      <w:tr w:rsidR="00FD4FE5" w:rsidRPr="00BE7296" w14:paraId="13822B58" w14:textId="77777777" w:rsidTr="00D54224">
        <w:tc>
          <w:tcPr>
            <w:tcW w:w="3823" w:type="dxa"/>
            <w:vAlign w:val="center"/>
          </w:tcPr>
          <w:p w14:paraId="3A12D96E" w14:textId="798F56A0" w:rsidR="00FD4FE5" w:rsidRPr="00BE7296" w:rsidRDefault="00FD4FE5" w:rsidP="00545365">
            <w:pPr>
              <w:pStyle w:val="a0"/>
              <w:spacing w:after="0" w:line="360" w:lineRule="exact"/>
              <w:jc w:val="center"/>
              <w:rPr>
                <w:b/>
                <w:color w:val="000000"/>
                <w:szCs w:val="22"/>
              </w:rPr>
            </w:pPr>
            <w:r w:rsidRPr="00BE7296">
              <w:rPr>
                <w:b/>
                <w:color w:val="000000"/>
                <w:szCs w:val="22"/>
              </w:rPr>
              <w:t>Gain (cell</w:t>
            </w:r>
            <w:r w:rsidR="00EC482D">
              <w:rPr>
                <w:b/>
                <w:color w:val="000000"/>
                <w:szCs w:val="22"/>
              </w:rPr>
              <w:t xml:space="preserve"> </w:t>
            </w:r>
            <w:r w:rsidRPr="00BE7296">
              <w:rPr>
                <w:b/>
                <w:color w:val="000000"/>
                <w:szCs w:val="22"/>
              </w:rPr>
              <w:t>specific model to Non-AI)</w:t>
            </w:r>
          </w:p>
        </w:tc>
        <w:tc>
          <w:tcPr>
            <w:tcW w:w="1275" w:type="dxa"/>
          </w:tcPr>
          <w:p w14:paraId="002C16B9" w14:textId="77777777" w:rsidR="00FD4FE5" w:rsidRPr="00BE7296" w:rsidRDefault="00FD4FE5" w:rsidP="00545365">
            <w:pPr>
              <w:pStyle w:val="a0"/>
              <w:spacing w:after="0" w:line="360" w:lineRule="exact"/>
              <w:jc w:val="center"/>
              <w:rPr>
                <w:b/>
                <w:color w:val="000000"/>
                <w:szCs w:val="22"/>
              </w:rPr>
            </w:pPr>
            <w:r w:rsidRPr="00BE7296">
              <w:rPr>
                <w:b/>
                <w:color w:val="000000"/>
                <w:szCs w:val="22"/>
              </w:rPr>
              <w:t>9.83%</w:t>
            </w:r>
          </w:p>
        </w:tc>
        <w:tc>
          <w:tcPr>
            <w:tcW w:w="1276" w:type="dxa"/>
          </w:tcPr>
          <w:p w14:paraId="36706ECE" w14:textId="77777777" w:rsidR="00FD4FE5" w:rsidRPr="00BE7296" w:rsidRDefault="00FD4FE5" w:rsidP="00545365">
            <w:pPr>
              <w:pStyle w:val="a0"/>
              <w:spacing w:after="0" w:line="360" w:lineRule="exact"/>
              <w:jc w:val="center"/>
              <w:rPr>
                <w:b/>
                <w:color w:val="000000"/>
                <w:szCs w:val="22"/>
              </w:rPr>
            </w:pPr>
            <w:r w:rsidRPr="00BE7296">
              <w:rPr>
                <w:b/>
                <w:color w:val="000000"/>
                <w:szCs w:val="22"/>
              </w:rPr>
              <w:t>9.96%</w:t>
            </w:r>
          </w:p>
        </w:tc>
        <w:tc>
          <w:tcPr>
            <w:tcW w:w="1276" w:type="dxa"/>
          </w:tcPr>
          <w:p w14:paraId="1257A623" w14:textId="77777777" w:rsidR="00FD4FE5" w:rsidRPr="00BE7296" w:rsidRDefault="00FD4FE5" w:rsidP="00545365">
            <w:pPr>
              <w:pStyle w:val="a0"/>
              <w:spacing w:after="0" w:line="360" w:lineRule="exact"/>
              <w:jc w:val="center"/>
              <w:rPr>
                <w:b/>
                <w:color w:val="000000"/>
                <w:szCs w:val="22"/>
              </w:rPr>
            </w:pPr>
            <w:r w:rsidRPr="00BE7296">
              <w:rPr>
                <w:b/>
                <w:color w:val="000000"/>
                <w:szCs w:val="22"/>
              </w:rPr>
              <w:t>8.27%</w:t>
            </w:r>
          </w:p>
        </w:tc>
        <w:tc>
          <w:tcPr>
            <w:tcW w:w="1412" w:type="dxa"/>
          </w:tcPr>
          <w:p w14:paraId="478D51A6" w14:textId="77777777" w:rsidR="00FD4FE5" w:rsidRPr="00BE7296" w:rsidRDefault="00FD4FE5" w:rsidP="00545365">
            <w:pPr>
              <w:pStyle w:val="a0"/>
              <w:spacing w:after="0" w:line="360" w:lineRule="exact"/>
              <w:jc w:val="center"/>
              <w:rPr>
                <w:b/>
                <w:color w:val="000000"/>
                <w:szCs w:val="22"/>
              </w:rPr>
            </w:pPr>
            <w:r w:rsidRPr="00BE7296">
              <w:rPr>
                <w:b/>
                <w:color w:val="000000"/>
                <w:szCs w:val="22"/>
              </w:rPr>
              <w:t>6.42%</w:t>
            </w:r>
          </w:p>
        </w:tc>
      </w:tr>
      <w:tr w:rsidR="00FD4FE5" w:rsidRPr="00BE7296" w14:paraId="4AEDC3CD" w14:textId="77777777" w:rsidTr="00182F53">
        <w:tc>
          <w:tcPr>
            <w:tcW w:w="9062" w:type="dxa"/>
            <w:gridSpan w:val="5"/>
            <w:vAlign w:val="center"/>
          </w:tcPr>
          <w:p w14:paraId="03C580E0" w14:textId="77777777" w:rsidR="00FD4FE5" w:rsidRPr="00BE7296" w:rsidRDefault="00FD4FE5" w:rsidP="00545365">
            <w:pPr>
              <w:pStyle w:val="a0"/>
              <w:spacing w:after="0" w:line="360" w:lineRule="exact"/>
              <w:jc w:val="center"/>
              <w:rPr>
                <w:color w:val="000000"/>
                <w:szCs w:val="22"/>
              </w:rPr>
            </w:pPr>
          </w:p>
        </w:tc>
      </w:tr>
      <w:tr w:rsidR="0037416D" w:rsidRPr="00BE7296" w14:paraId="581E0105" w14:textId="77777777" w:rsidTr="00D54224">
        <w:trPr>
          <w:trHeight w:val="146"/>
        </w:trPr>
        <w:tc>
          <w:tcPr>
            <w:tcW w:w="3823" w:type="dxa"/>
            <w:vMerge w:val="restart"/>
            <w:vAlign w:val="center"/>
          </w:tcPr>
          <w:p w14:paraId="1E7D72AE" w14:textId="4A8495A5" w:rsidR="0037416D" w:rsidRPr="00BE7296" w:rsidRDefault="0037416D" w:rsidP="00545365">
            <w:pPr>
              <w:pStyle w:val="a0"/>
              <w:spacing w:after="0" w:line="360" w:lineRule="exact"/>
              <w:jc w:val="center"/>
              <w:rPr>
                <w:color w:val="000000"/>
                <w:szCs w:val="22"/>
              </w:rPr>
            </w:pPr>
            <w:r w:rsidRPr="00BE7296">
              <w:rPr>
                <w:rFonts w:eastAsiaTheme="minorEastAsia"/>
                <w:color w:val="000000"/>
                <w:szCs w:val="22"/>
                <w:lang w:eastAsia="zh-CN"/>
              </w:rPr>
              <w:t xml:space="preserve">Evaluated by </w:t>
            </w:r>
            <w:r w:rsidRPr="00BE7296">
              <w:rPr>
                <w:rFonts w:eastAsiaTheme="minorEastAsia" w:hint="eastAsia"/>
                <w:color w:val="000000"/>
                <w:szCs w:val="22"/>
                <w:lang w:eastAsia="zh-CN"/>
              </w:rPr>
              <w:t>S</w:t>
            </w:r>
            <w:r w:rsidRPr="00BE7296">
              <w:rPr>
                <w:rFonts w:eastAsiaTheme="minorEastAsia"/>
                <w:color w:val="000000"/>
                <w:szCs w:val="22"/>
                <w:lang w:eastAsia="zh-CN"/>
              </w:rPr>
              <w:t>GCS</w:t>
            </w:r>
          </w:p>
        </w:tc>
        <w:tc>
          <w:tcPr>
            <w:tcW w:w="5239" w:type="dxa"/>
            <w:gridSpan w:val="4"/>
            <w:vAlign w:val="center"/>
          </w:tcPr>
          <w:p w14:paraId="4DA54391" w14:textId="402A08EF" w:rsidR="0037416D" w:rsidRPr="0054554A" w:rsidRDefault="0037416D" w:rsidP="00545365">
            <w:pPr>
              <w:pStyle w:val="a0"/>
              <w:spacing w:after="0" w:line="360" w:lineRule="exact"/>
              <w:jc w:val="center"/>
              <w:rPr>
                <w:b/>
                <w:color w:val="000000"/>
                <w:szCs w:val="22"/>
              </w:rPr>
            </w:pPr>
            <w:r w:rsidRPr="0054554A">
              <w:rPr>
                <w:b/>
                <w:color w:val="000000"/>
                <w:szCs w:val="22"/>
              </w:rPr>
              <w:t>T</w:t>
            </w:r>
            <w:r w:rsidRPr="0054554A">
              <w:rPr>
                <w:rFonts w:hint="eastAsia"/>
                <w:b/>
                <w:color w:val="000000"/>
                <w:szCs w:val="22"/>
              </w:rPr>
              <w:t>est</w:t>
            </w:r>
            <w:r w:rsidRPr="0054554A">
              <w:rPr>
                <w:b/>
                <w:color w:val="000000"/>
                <w:szCs w:val="22"/>
              </w:rPr>
              <w:t xml:space="preserve"> </w:t>
            </w:r>
            <w:r w:rsidRPr="0054554A">
              <w:rPr>
                <w:rFonts w:hint="eastAsia"/>
                <w:b/>
                <w:color w:val="000000"/>
                <w:szCs w:val="22"/>
              </w:rPr>
              <w:t>on</w:t>
            </w:r>
            <w:r w:rsidRPr="0054554A">
              <w:rPr>
                <w:b/>
                <w:color w:val="000000"/>
                <w:szCs w:val="22"/>
              </w:rPr>
              <w:t xml:space="preserve"> cell B</w:t>
            </w:r>
          </w:p>
        </w:tc>
      </w:tr>
      <w:tr w:rsidR="00D54224" w:rsidRPr="00BE7296" w14:paraId="1DF77436" w14:textId="77777777" w:rsidTr="00D54224">
        <w:trPr>
          <w:trHeight w:val="146"/>
        </w:trPr>
        <w:tc>
          <w:tcPr>
            <w:tcW w:w="3823" w:type="dxa"/>
            <w:vMerge/>
            <w:vAlign w:val="center"/>
          </w:tcPr>
          <w:p w14:paraId="1219F383" w14:textId="77777777" w:rsidR="00D54224" w:rsidRPr="00BE7296" w:rsidRDefault="00D54224" w:rsidP="00545365">
            <w:pPr>
              <w:pStyle w:val="a0"/>
              <w:spacing w:after="0" w:line="360" w:lineRule="exact"/>
              <w:jc w:val="center"/>
              <w:rPr>
                <w:color w:val="000000"/>
                <w:szCs w:val="22"/>
              </w:rPr>
            </w:pPr>
          </w:p>
        </w:tc>
        <w:tc>
          <w:tcPr>
            <w:tcW w:w="1275" w:type="dxa"/>
            <w:vAlign w:val="center"/>
          </w:tcPr>
          <w:p w14:paraId="089FA223" w14:textId="77777777" w:rsidR="00D54224" w:rsidRPr="00BE7296" w:rsidRDefault="00D54224" w:rsidP="00545365">
            <w:pPr>
              <w:pStyle w:val="a0"/>
              <w:spacing w:after="0" w:line="360" w:lineRule="exact"/>
              <w:jc w:val="center"/>
              <w:rPr>
                <w:color w:val="000000"/>
                <w:szCs w:val="22"/>
              </w:rPr>
            </w:pPr>
            <w:r w:rsidRPr="00BE7296">
              <w:rPr>
                <w:color w:val="000000"/>
                <w:szCs w:val="22"/>
              </w:rPr>
              <w:t>5ms</w:t>
            </w:r>
          </w:p>
        </w:tc>
        <w:tc>
          <w:tcPr>
            <w:tcW w:w="1276" w:type="dxa"/>
            <w:vAlign w:val="center"/>
          </w:tcPr>
          <w:p w14:paraId="6F1BDF5F" w14:textId="77777777" w:rsidR="00D54224" w:rsidRPr="00BE7296" w:rsidRDefault="00D54224" w:rsidP="00545365">
            <w:pPr>
              <w:pStyle w:val="a0"/>
              <w:spacing w:after="0" w:line="360" w:lineRule="exact"/>
              <w:jc w:val="center"/>
              <w:rPr>
                <w:color w:val="000000"/>
                <w:szCs w:val="22"/>
              </w:rPr>
            </w:pPr>
            <w:r w:rsidRPr="00BE7296">
              <w:rPr>
                <w:color w:val="000000"/>
                <w:szCs w:val="22"/>
              </w:rPr>
              <w:t>10ms</w:t>
            </w:r>
          </w:p>
        </w:tc>
        <w:tc>
          <w:tcPr>
            <w:tcW w:w="1276" w:type="dxa"/>
            <w:vAlign w:val="center"/>
          </w:tcPr>
          <w:p w14:paraId="1B55245E" w14:textId="77777777" w:rsidR="00D54224" w:rsidRPr="00BE7296" w:rsidRDefault="00D54224" w:rsidP="00545365">
            <w:pPr>
              <w:pStyle w:val="a0"/>
              <w:spacing w:after="0" w:line="360" w:lineRule="exact"/>
              <w:jc w:val="center"/>
              <w:rPr>
                <w:color w:val="000000"/>
                <w:szCs w:val="22"/>
              </w:rPr>
            </w:pPr>
            <w:r w:rsidRPr="00BE7296">
              <w:rPr>
                <w:color w:val="000000"/>
                <w:szCs w:val="22"/>
              </w:rPr>
              <w:t>15ms</w:t>
            </w:r>
          </w:p>
        </w:tc>
        <w:tc>
          <w:tcPr>
            <w:tcW w:w="1412" w:type="dxa"/>
            <w:vAlign w:val="center"/>
          </w:tcPr>
          <w:p w14:paraId="2C60F082" w14:textId="77777777" w:rsidR="00D54224" w:rsidRPr="00BE7296" w:rsidRDefault="00D54224" w:rsidP="00545365">
            <w:pPr>
              <w:pStyle w:val="a0"/>
              <w:spacing w:after="0" w:line="360" w:lineRule="exact"/>
              <w:jc w:val="center"/>
              <w:rPr>
                <w:color w:val="000000"/>
                <w:szCs w:val="22"/>
              </w:rPr>
            </w:pPr>
            <w:r w:rsidRPr="00BE7296">
              <w:rPr>
                <w:color w:val="000000"/>
                <w:szCs w:val="22"/>
              </w:rPr>
              <w:t>20ms</w:t>
            </w:r>
          </w:p>
        </w:tc>
      </w:tr>
      <w:tr w:rsidR="00D54224" w:rsidRPr="00BE7296" w14:paraId="35B4F427" w14:textId="77777777" w:rsidTr="00D54224">
        <w:tc>
          <w:tcPr>
            <w:tcW w:w="3823" w:type="dxa"/>
            <w:vAlign w:val="center"/>
          </w:tcPr>
          <w:p w14:paraId="3931EBF2" w14:textId="77777777" w:rsidR="00D54224" w:rsidRPr="00BE7296" w:rsidRDefault="00D54224" w:rsidP="00545365">
            <w:pPr>
              <w:pStyle w:val="a0"/>
              <w:spacing w:after="0" w:line="360" w:lineRule="exact"/>
              <w:jc w:val="center"/>
              <w:rPr>
                <w:color w:val="000000"/>
                <w:szCs w:val="22"/>
              </w:rPr>
            </w:pPr>
            <w:r w:rsidRPr="00BE7296">
              <w:rPr>
                <w:rFonts w:hint="eastAsia"/>
                <w:color w:val="000000"/>
                <w:szCs w:val="22"/>
              </w:rPr>
              <w:t>N</w:t>
            </w:r>
            <w:r w:rsidRPr="00BE7296">
              <w:rPr>
                <w:color w:val="000000"/>
                <w:szCs w:val="22"/>
              </w:rPr>
              <w:t>on-AI (sample-and-hold)</w:t>
            </w:r>
          </w:p>
        </w:tc>
        <w:tc>
          <w:tcPr>
            <w:tcW w:w="1275" w:type="dxa"/>
            <w:vAlign w:val="center"/>
          </w:tcPr>
          <w:p w14:paraId="4B3582D2" w14:textId="77777777" w:rsidR="00D54224" w:rsidRPr="00BE7296" w:rsidRDefault="00D54224" w:rsidP="00545365">
            <w:pPr>
              <w:pStyle w:val="a0"/>
              <w:spacing w:after="0" w:line="360" w:lineRule="exact"/>
              <w:jc w:val="center"/>
              <w:rPr>
                <w:color w:val="000000"/>
                <w:szCs w:val="22"/>
              </w:rPr>
            </w:pPr>
            <w:r w:rsidRPr="00BE7296">
              <w:rPr>
                <w:rFonts w:hint="eastAsia"/>
                <w:color w:val="000000"/>
                <w:szCs w:val="22"/>
              </w:rPr>
              <w:t xml:space="preserve">0.791 </w:t>
            </w:r>
          </w:p>
        </w:tc>
        <w:tc>
          <w:tcPr>
            <w:tcW w:w="1276" w:type="dxa"/>
            <w:vAlign w:val="center"/>
          </w:tcPr>
          <w:p w14:paraId="5EE89F4F" w14:textId="77777777" w:rsidR="00D54224" w:rsidRPr="00BE7296" w:rsidRDefault="00D54224" w:rsidP="00545365">
            <w:pPr>
              <w:pStyle w:val="a0"/>
              <w:spacing w:after="0" w:line="360" w:lineRule="exact"/>
              <w:jc w:val="center"/>
              <w:rPr>
                <w:color w:val="000000"/>
                <w:szCs w:val="22"/>
              </w:rPr>
            </w:pPr>
            <w:r w:rsidRPr="00BE7296">
              <w:rPr>
                <w:rFonts w:hint="eastAsia"/>
                <w:color w:val="000000"/>
                <w:szCs w:val="22"/>
              </w:rPr>
              <w:t xml:space="preserve">0.642 </w:t>
            </w:r>
          </w:p>
        </w:tc>
        <w:tc>
          <w:tcPr>
            <w:tcW w:w="1276" w:type="dxa"/>
            <w:vAlign w:val="center"/>
          </w:tcPr>
          <w:p w14:paraId="1D347E8E" w14:textId="77777777" w:rsidR="00D54224" w:rsidRPr="00BE7296" w:rsidRDefault="00D54224" w:rsidP="00545365">
            <w:pPr>
              <w:pStyle w:val="a0"/>
              <w:spacing w:after="0" w:line="360" w:lineRule="exact"/>
              <w:jc w:val="center"/>
              <w:rPr>
                <w:color w:val="000000"/>
                <w:szCs w:val="22"/>
              </w:rPr>
            </w:pPr>
            <w:r w:rsidRPr="00BE7296">
              <w:rPr>
                <w:rFonts w:hint="eastAsia"/>
                <w:color w:val="000000"/>
                <w:szCs w:val="22"/>
              </w:rPr>
              <w:t xml:space="preserve">0.565 </w:t>
            </w:r>
          </w:p>
        </w:tc>
        <w:tc>
          <w:tcPr>
            <w:tcW w:w="1412" w:type="dxa"/>
            <w:vAlign w:val="center"/>
          </w:tcPr>
          <w:p w14:paraId="01E7D3CC" w14:textId="77777777" w:rsidR="00D54224" w:rsidRPr="00BE7296" w:rsidRDefault="00D54224" w:rsidP="00545365">
            <w:pPr>
              <w:pStyle w:val="a0"/>
              <w:spacing w:after="0" w:line="360" w:lineRule="exact"/>
              <w:jc w:val="center"/>
              <w:rPr>
                <w:color w:val="000000"/>
                <w:szCs w:val="22"/>
              </w:rPr>
            </w:pPr>
            <w:r w:rsidRPr="00BE7296">
              <w:rPr>
                <w:rFonts w:hint="eastAsia"/>
                <w:color w:val="000000"/>
                <w:szCs w:val="22"/>
              </w:rPr>
              <w:t xml:space="preserve">0.505 </w:t>
            </w:r>
          </w:p>
        </w:tc>
      </w:tr>
      <w:tr w:rsidR="00D54224" w:rsidRPr="00BE7296" w14:paraId="620468FA" w14:textId="77777777" w:rsidTr="00D54224">
        <w:tc>
          <w:tcPr>
            <w:tcW w:w="3823" w:type="dxa"/>
            <w:vAlign w:val="center"/>
          </w:tcPr>
          <w:p w14:paraId="7A075B1A" w14:textId="1FE66D32" w:rsidR="00D54224" w:rsidRPr="00BE7296" w:rsidRDefault="00D54224" w:rsidP="00545365">
            <w:pPr>
              <w:pStyle w:val="a0"/>
              <w:spacing w:after="0" w:line="360" w:lineRule="exact"/>
              <w:jc w:val="center"/>
              <w:rPr>
                <w:color w:val="000000"/>
                <w:szCs w:val="22"/>
              </w:rPr>
            </w:pPr>
            <w:r w:rsidRPr="00BE7296">
              <w:rPr>
                <w:rFonts w:hint="eastAsia"/>
                <w:color w:val="000000"/>
                <w:szCs w:val="22"/>
              </w:rPr>
              <w:t>A</w:t>
            </w:r>
            <w:r w:rsidRPr="00BE7296">
              <w:rPr>
                <w:color w:val="000000"/>
                <w:szCs w:val="22"/>
              </w:rPr>
              <w:t>I _cell</w:t>
            </w:r>
            <w:r w:rsidR="00EC482D">
              <w:rPr>
                <w:color w:val="000000"/>
                <w:szCs w:val="22"/>
              </w:rPr>
              <w:t xml:space="preserve"> </w:t>
            </w:r>
            <w:r w:rsidRPr="00BE7296">
              <w:rPr>
                <w:color w:val="000000"/>
                <w:szCs w:val="22"/>
              </w:rPr>
              <w:t>common model</w:t>
            </w:r>
          </w:p>
        </w:tc>
        <w:tc>
          <w:tcPr>
            <w:tcW w:w="1275" w:type="dxa"/>
            <w:vAlign w:val="center"/>
          </w:tcPr>
          <w:p w14:paraId="073EEA9C" w14:textId="77777777" w:rsidR="00D54224" w:rsidRPr="00BE7296" w:rsidRDefault="00D54224" w:rsidP="00545365">
            <w:pPr>
              <w:pStyle w:val="a0"/>
              <w:spacing w:after="0" w:line="360" w:lineRule="exact"/>
              <w:jc w:val="center"/>
              <w:rPr>
                <w:color w:val="000000"/>
                <w:szCs w:val="22"/>
              </w:rPr>
            </w:pPr>
            <w:r w:rsidRPr="00BE7296">
              <w:rPr>
                <w:rFonts w:hint="eastAsia"/>
                <w:color w:val="000000"/>
                <w:szCs w:val="22"/>
              </w:rPr>
              <w:t xml:space="preserve">0.842 </w:t>
            </w:r>
          </w:p>
        </w:tc>
        <w:tc>
          <w:tcPr>
            <w:tcW w:w="1276" w:type="dxa"/>
            <w:vAlign w:val="center"/>
          </w:tcPr>
          <w:p w14:paraId="13BB2762" w14:textId="77777777" w:rsidR="00D54224" w:rsidRPr="00BE7296" w:rsidRDefault="00D54224" w:rsidP="00545365">
            <w:pPr>
              <w:pStyle w:val="a0"/>
              <w:spacing w:after="0" w:line="360" w:lineRule="exact"/>
              <w:jc w:val="center"/>
              <w:rPr>
                <w:color w:val="000000"/>
                <w:szCs w:val="22"/>
              </w:rPr>
            </w:pPr>
            <w:r w:rsidRPr="00BE7296">
              <w:rPr>
                <w:rFonts w:hint="eastAsia"/>
                <w:color w:val="000000"/>
                <w:szCs w:val="22"/>
              </w:rPr>
              <w:t xml:space="preserve">0.680 </w:t>
            </w:r>
          </w:p>
        </w:tc>
        <w:tc>
          <w:tcPr>
            <w:tcW w:w="1276" w:type="dxa"/>
            <w:vAlign w:val="center"/>
          </w:tcPr>
          <w:p w14:paraId="0DE2A3BC" w14:textId="77777777" w:rsidR="00D54224" w:rsidRPr="00BE7296" w:rsidRDefault="00D54224" w:rsidP="00545365">
            <w:pPr>
              <w:pStyle w:val="a0"/>
              <w:spacing w:after="0" w:line="360" w:lineRule="exact"/>
              <w:jc w:val="center"/>
              <w:rPr>
                <w:color w:val="000000"/>
                <w:szCs w:val="22"/>
              </w:rPr>
            </w:pPr>
            <w:r w:rsidRPr="00BE7296">
              <w:rPr>
                <w:rFonts w:hint="eastAsia"/>
                <w:color w:val="000000"/>
                <w:szCs w:val="22"/>
              </w:rPr>
              <w:t xml:space="preserve">0.583 </w:t>
            </w:r>
          </w:p>
        </w:tc>
        <w:tc>
          <w:tcPr>
            <w:tcW w:w="1412" w:type="dxa"/>
            <w:vAlign w:val="center"/>
          </w:tcPr>
          <w:p w14:paraId="4AB02190" w14:textId="77777777" w:rsidR="00D54224" w:rsidRPr="00BE7296" w:rsidRDefault="00D54224" w:rsidP="00545365">
            <w:pPr>
              <w:pStyle w:val="a0"/>
              <w:spacing w:after="0" w:line="360" w:lineRule="exact"/>
              <w:jc w:val="center"/>
              <w:rPr>
                <w:color w:val="000000"/>
                <w:szCs w:val="22"/>
              </w:rPr>
            </w:pPr>
            <w:r w:rsidRPr="00BE7296">
              <w:rPr>
                <w:rFonts w:hint="eastAsia"/>
                <w:color w:val="000000"/>
                <w:szCs w:val="22"/>
              </w:rPr>
              <w:t xml:space="preserve">0.529 </w:t>
            </w:r>
          </w:p>
        </w:tc>
      </w:tr>
      <w:tr w:rsidR="00D54224" w:rsidRPr="00BE7296" w14:paraId="23402A51" w14:textId="77777777" w:rsidTr="00D54224">
        <w:tc>
          <w:tcPr>
            <w:tcW w:w="3823" w:type="dxa"/>
            <w:vAlign w:val="center"/>
          </w:tcPr>
          <w:p w14:paraId="5E3C2C97" w14:textId="77777777" w:rsidR="00D54224" w:rsidRPr="00BE7296" w:rsidRDefault="00D54224" w:rsidP="00545365">
            <w:pPr>
              <w:pStyle w:val="a0"/>
              <w:spacing w:after="0" w:line="360" w:lineRule="exact"/>
              <w:jc w:val="center"/>
              <w:rPr>
                <w:color w:val="000000"/>
                <w:szCs w:val="22"/>
              </w:rPr>
            </w:pPr>
            <w:r w:rsidRPr="00BE7296">
              <w:rPr>
                <w:rFonts w:hint="eastAsia"/>
                <w:color w:val="000000"/>
                <w:szCs w:val="22"/>
              </w:rPr>
              <w:t>A</w:t>
            </w:r>
            <w:r w:rsidRPr="00BE7296">
              <w:rPr>
                <w:color w:val="000000"/>
                <w:szCs w:val="22"/>
              </w:rPr>
              <w:t>I _cell specific model (for cell B)</w:t>
            </w:r>
          </w:p>
        </w:tc>
        <w:tc>
          <w:tcPr>
            <w:tcW w:w="1275" w:type="dxa"/>
            <w:vAlign w:val="center"/>
          </w:tcPr>
          <w:p w14:paraId="45877AAA" w14:textId="77777777" w:rsidR="00D54224" w:rsidRPr="00BE7296" w:rsidRDefault="00D54224" w:rsidP="00545365">
            <w:pPr>
              <w:pStyle w:val="a0"/>
              <w:spacing w:after="0" w:line="360" w:lineRule="exact"/>
              <w:jc w:val="center"/>
              <w:rPr>
                <w:color w:val="000000"/>
                <w:szCs w:val="22"/>
              </w:rPr>
            </w:pPr>
            <w:r w:rsidRPr="00BE7296">
              <w:rPr>
                <w:rFonts w:hint="eastAsia"/>
                <w:color w:val="000000"/>
                <w:szCs w:val="22"/>
              </w:rPr>
              <w:t xml:space="preserve">0.872 </w:t>
            </w:r>
          </w:p>
        </w:tc>
        <w:tc>
          <w:tcPr>
            <w:tcW w:w="1276" w:type="dxa"/>
            <w:vAlign w:val="center"/>
          </w:tcPr>
          <w:p w14:paraId="7979B57A" w14:textId="77777777" w:rsidR="00D54224" w:rsidRPr="00BE7296" w:rsidRDefault="00D54224" w:rsidP="00545365">
            <w:pPr>
              <w:pStyle w:val="a0"/>
              <w:spacing w:after="0" w:line="360" w:lineRule="exact"/>
              <w:jc w:val="center"/>
              <w:rPr>
                <w:color w:val="000000"/>
                <w:szCs w:val="22"/>
              </w:rPr>
            </w:pPr>
            <w:r w:rsidRPr="00BE7296">
              <w:rPr>
                <w:rFonts w:hint="eastAsia"/>
                <w:color w:val="000000"/>
                <w:szCs w:val="22"/>
              </w:rPr>
              <w:t xml:space="preserve">0.713 </w:t>
            </w:r>
          </w:p>
        </w:tc>
        <w:tc>
          <w:tcPr>
            <w:tcW w:w="1276" w:type="dxa"/>
            <w:vAlign w:val="center"/>
          </w:tcPr>
          <w:p w14:paraId="4D3414D6" w14:textId="77777777" w:rsidR="00D54224" w:rsidRPr="00BE7296" w:rsidRDefault="00D54224" w:rsidP="00545365">
            <w:pPr>
              <w:pStyle w:val="a0"/>
              <w:spacing w:after="0" w:line="360" w:lineRule="exact"/>
              <w:jc w:val="center"/>
              <w:rPr>
                <w:color w:val="000000"/>
                <w:szCs w:val="22"/>
              </w:rPr>
            </w:pPr>
            <w:r w:rsidRPr="00BE7296">
              <w:rPr>
                <w:rFonts w:hint="eastAsia"/>
                <w:color w:val="000000"/>
                <w:szCs w:val="22"/>
              </w:rPr>
              <w:t xml:space="preserve">0.614 </w:t>
            </w:r>
          </w:p>
        </w:tc>
        <w:tc>
          <w:tcPr>
            <w:tcW w:w="1412" w:type="dxa"/>
            <w:vAlign w:val="center"/>
          </w:tcPr>
          <w:p w14:paraId="621037F9" w14:textId="77777777" w:rsidR="00D54224" w:rsidRPr="00BE7296" w:rsidRDefault="00D54224" w:rsidP="00545365">
            <w:pPr>
              <w:pStyle w:val="a0"/>
              <w:spacing w:after="0" w:line="360" w:lineRule="exact"/>
              <w:jc w:val="center"/>
              <w:rPr>
                <w:color w:val="000000"/>
                <w:szCs w:val="22"/>
              </w:rPr>
            </w:pPr>
            <w:r w:rsidRPr="00BE7296">
              <w:rPr>
                <w:rFonts w:hint="eastAsia"/>
                <w:color w:val="000000"/>
                <w:szCs w:val="22"/>
              </w:rPr>
              <w:t xml:space="preserve">0.539 </w:t>
            </w:r>
          </w:p>
        </w:tc>
      </w:tr>
      <w:tr w:rsidR="00D54224" w:rsidRPr="00BE7296" w14:paraId="624EB704" w14:textId="77777777" w:rsidTr="00D54224">
        <w:tc>
          <w:tcPr>
            <w:tcW w:w="3823" w:type="dxa"/>
            <w:vAlign w:val="center"/>
          </w:tcPr>
          <w:p w14:paraId="6FA43D9D" w14:textId="643C4E5C" w:rsidR="00D54224" w:rsidRPr="00BE7296" w:rsidRDefault="00D54224" w:rsidP="00545365">
            <w:pPr>
              <w:pStyle w:val="a0"/>
              <w:spacing w:after="0" w:line="360" w:lineRule="exact"/>
              <w:jc w:val="center"/>
              <w:rPr>
                <w:b/>
                <w:color w:val="000000"/>
                <w:szCs w:val="22"/>
              </w:rPr>
            </w:pPr>
            <w:r w:rsidRPr="00BE7296">
              <w:rPr>
                <w:b/>
                <w:color w:val="000000"/>
                <w:szCs w:val="22"/>
              </w:rPr>
              <w:t>Gain (cell</w:t>
            </w:r>
            <w:r w:rsidR="00EC482D">
              <w:rPr>
                <w:b/>
                <w:color w:val="000000"/>
                <w:szCs w:val="22"/>
              </w:rPr>
              <w:t xml:space="preserve"> </w:t>
            </w:r>
            <w:r w:rsidRPr="00BE7296">
              <w:rPr>
                <w:b/>
                <w:color w:val="000000"/>
                <w:szCs w:val="22"/>
              </w:rPr>
              <w:t>common model to Non-AI)</w:t>
            </w:r>
          </w:p>
        </w:tc>
        <w:tc>
          <w:tcPr>
            <w:tcW w:w="1275" w:type="dxa"/>
            <w:vAlign w:val="center"/>
          </w:tcPr>
          <w:p w14:paraId="0ADCA839" w14:textId="77777777" w:rsidR="00D54224" w:rsidRPr="00BE7296" w:rsidRDefault="00D54224" w:rsidP="00545365">
            <w:pPr>
              <w:pStyle w:val="a0"/>
              <w:spacing w:after="0" w:line="360" w:lineRule="exact"/>
              <w:jc w:val="center"/>
              <w:rPr>
                <w:b/>
                <w:color w:val="000000"/>
                <w:szCs w:val="22"/>
              </w:rPr>
            </w:pPr>
            <w:r w:rsidRPr="00BE7296">
              <w:rPr>
                <w:rFonts w:hint="eastAsia"/>
                <w:b/>
                <w:color w:val="000000"/>
                <w:szCs w:val="22"/>
              </w:rPr>
              <w:t>6.49</w:t>
            </w:r>
            <w:r w:rsidRPr="00BE7296">
              <w:rPr>
                <w:b/>
                <w:color w:val="000000"/>
                <w:szCs w:val="22"/>
              </w:rPr>
              <w:t>%</w:t>
            </w:r>
          </w:p>
        </w:tc>
        <w:tc>
          <w:tcPr>
            <w:tcW w:w="1276" w:type="dxa"/>
            <w:vAlign w:val="center"/>
          </w:tcPr>
          <w:p w14:paraId="4E2E53AB" w14:textId="77777777" w:rsidR="00D54224" w:rsidRPr="00BE7296" w:rsidRDefault="00D54224" w:rsidP="00545365">
            <w:pPr>
              <w:pStyle w:val="a0"/>
              <w:spacing w:after="0" w:line="360" w:lineRule="exact"/>
              <w:jc w:val="center"/>
              <w:rPr>
                <w:b/>
                <w:color w:val="000000"/>
                <w:szCs w:val="22"/>
              </w:rPr>
            </w:pPr>
            <w:r w:rsidRPr="00BE7296">
              <w:rPr>
                <w:rFonts w:hint="eastAsia"/>
                <w:b/>
                <w:color w:val="000000"/>
                <w:szCs w:val="22"/>
              </w:rPr>
              <w:t>5.93</w:t>
            </w:r>
            <w:r w:rsidRPr="00BE7296">
              <w:rPr>
                <w:b/>
                <w:color w:val="000000"/>
                <w:szCs w:val="22"/>
              </w:rPr>
              <w:t>%</w:t>
            </w:r>
          </w:p>
        </w:tc>
        <w:tc>
          <w:tcPr>
            <w:tcW w:w="1276" w:type="dxa"/>
            <w:vAlign w:val="center"/>
          </w:tcPr>
          <w:p w14:paraId="624CB377" w14:textId="77777777" w:rsidR="00D54224" w:rsidRPr="00BE7296" w:rsidRDefault="00D54224" w:rsidP="00545365">
            <w:pPr>
              <w:pStyle w:val="a0"/>
              <w:spacing w:after="0" w:line="360" w:lineRule="exact"/>
              <w:jc w:val="center"/>
              <w:rPr>
                <w:b/>
                <w:color w:val="000000"/>
                <w:szCs w:val="22"/>
              </w:rPr>
            </w:pPr>
            <w:r w:rsidRPr="00BE7296">
              <w:rPr>
                <w:rFonts w:hint="eastAsia"/>
                <w:b/>
                <w:color w:val="000000"/>
                <w:szCs w:val="22"/>
              </w:rPr>
              <w:t>3.26</w:t>
            </w:r>
            <w:r w:rsidRPr="00BE7296">
              <w:rPr>
                <w:b/>
                <w:color w:val="000000"/>
                <w:szCs w:val="22"/>
              </w:rPr>
              <w:t>%</w:t>
            </w:r>
          </w:p>
        </w:tc>
        <w:tc>
          <w:tcPr>
            <w:tcW w:w="1412" w:type="dxa"/>
            <w:vAlign w:val="center"/>
          </w:tcPr>
          <w:p w14:paraId="338DCF19" w14:textId="77777777" w:rsidR="00D54224" w:rsidRPr="00BE7296" w:rsidRDefault="00D54224" w:rsidP="00545365">
            <w:pPr>
              <w:pStyle w:val="a0"/>
              <w:spacing w:after="0" w:line="360" w:lineRule="exact"/>
              <w:jc w:val="center"/>
              <w:rPr>
                <w:b/>
                <w:color w:val="000000"/>
                <w:szCs w:val="22"/>
              </w:rPr>
            </w:pPr>
            <w:r w:rsidRPr="00BE7296">
              <w:rPr>
                <w:rFonts w:hint="eastAsia"/>
                <w:b/>
                <w:color w:val="000000"/>
                <w:szCs w:val="22"/>
              </w:rPr>
              <w:t>4.70</w:t>
            </w:r>
            <w:r w:rsidRPr="00BE7296">
              <w:rPr>
                <w:b/>
                <w:color w:val="000000"/>
                <w:szCs w:val="22"/>
              </w:rPr>
              <w:t>%</w:t>
            </w:r>
          </w:p>
        </w:tc>
      </w:tr>
      <w:tr w:rsidR="00D54224" w:rsidRPr="00BE7296" w14:paraId="11489079" w14:textId="77777777" w:rsidTr="00D54224">
        <w:tc>
          <w:tcPr>
            <w:tcW w:w="3823" w:type="dxa"/>
            <w:vAlign w:val="center"/>
          </w:tcPr>
          <w:p w14:paraId="00CFF27E" w14:textId="77777777" w:rsidR="00D54224" w:rsidRPr="00BE7296" w:rsidRDefault="00D54224" w:rsidP="00545365">
            <w:pPr>
              <w:pStyle w:val="a0"/>
              <w:spacing w:after="0" w:line="360" w:lineRule="exact"/>
              <w:jc w:val="center"/>
              <w:rPr>
                <w:b/>
                <w:color w:val="000000"/>
                <w:szCs w:val="22"/>
              </w:rPr>
            </w:pPr>
            <w:r w:rsidRPr="00BE7296">
              <w:rPr>
                <w:b/>
                <w:color w:val="000000"/>
                <w:szCs w:val="22"/>
              </w:rPr>
              <w:t>Gain (cell specific model to Non-AI)</w:t>
            </w:r>
          </w:p>
        </w:tc>
        <w:tc>
          <w:tcPr>
            <w:tcW w:w="1275" w:type="dxa"/>
            <w:vAlign w:val="center"/>
          </w:tcPr>
          <w:p w14:paraId="44967DAD" w14:textId="77777777" w:rsidR="00D54224" w:rsidRPr="00BE7296" w:rsidRDefault="00D54224" w:rsidP="00545365">
            <w:pPr>
              <w:pStyle w:val="a0"/>
              <w:spacing w:after="0" w:line="360" w:lineRule="exact"/>
              <w:jc w:val="center"/>
              <w:rPr>
                <w:b/>
                <w:color w:val="000000"/>
                <w:szCs w:val="22"/>
              </w:rPr>
            </w:pPr>
            <w:r w:rsidRPr="00BE7296">
              <w:rPr>
                <w:rFonts w:hint="eastAsia"/>
                <w:b/>
                <w:color w:val="000000"/>
                <w:szCs w:val="22"/>
              </w:rPr>
              <w:t>10.33</w:t>
            </w:r>
            <w:r w:rsidRPr="00BE7296">
              <w:rPr>
                <w:b/>
                <w:color w:val="000000"/>
                <w:szCs w:val="22"/>
              </w:rPr>
              <w:t>%</w:t>
            </w:r>
            <w:r w:rsidRPr="00BE7296">
              <w:rPr>
                <w:rFonts w:hint="eastAsia"/>
                <w:b/>
                <w:color w:val="000000"/>
                <w:szCs w:val="22"/>
              </w:rPr>
              <w:t xml:space="preserve"> </w:t>
            </w:r>
          </w:p>
        </w:tc>
        <w:tc>
          <w:tcPr>
            <w:tcW w:w="1276" w:type="dxa"/>
            <w:vAlign w:val="center"/>
          </w:tcPr>
          <w:p w14:paraId="5C602EA3" w14:textId="77777777" w:rsidR="00D54224" w:rsidRPr="00BE7296" w:rsidRDefault="00D54224" w:rsidP="00545365">
            <w:pPr>
              <w:pStyle w:val="a0"/>
              <w:spacing w:after="0" w:line="360" w:lineRule="exact"/>
              <w:jc w:val="center"/>
              <w:rPr>
                <w:b/>
                <w:color w:val="000000"/>
                <w:szCs w:val="22"/>
              </w:rPr>
            </w:pPr>
            <w:r w:rsidRPr="00BE7296">
              <w:rPr>
                <w:rFonts w:hint="eastAsia"/>
                <w:b/>
                <w:color w:val="000000"/>
                <w:szCs w:val="22"/>
              </w:rPr>
              <w:t>10.9</w:t>
            </w:r>
            <w:r w:rsidRPr="00BE7296">
              <w:rPr>
                <w:b/>
                <w:color w:val="000000"/>
                <w:szCs w:val="22"/>
              </w:rPr>
              <w:t>5%</w:t>
            </w:r>
            <w:r w:rsidRPr="00BE7296">
              <w:rPr>
                <w:rFonts w:hint="eastAsia"/>
                <w:b/>
                <w:color w:val="000000"/>
                <w:szCs w:val="22"/>
              </w:rPr>
              <w:t xml:space="preserve"> </w:t>
            </w:r>
          </w:p>
        </w:tc>
        <w:tc>
          <w:tcPr>
            <w:tcW w:w="1276" w:type="dxa"/>
            <w:vAlign w:val="center"/>
          </w:tcPr>
          <w:p w14:paraId="70EA11E2" w14:textId="77777777" w:rsidR="00D54224" w:rsidRPr="00BE7296" w:rsidRDefault="00D54224" w:rsidP="00545365">
            <w:pPr>
              <w:pStyle w:val="a0"/>
              <w:spacing w:after="0" w:line="360" w:lineRule="exact"/>
              <w:jc w:val="center"/>
              <w:rPr>
                <w:b/>
                <w:color w:val="000000"/>
                <w:szCs w:val="22"/>
              </w:rPr>
            </w:pPr>
            <w:r w:rsidRPr="00BE7296">
              <w:rPr>
                <w:rFonts w:hint="eastAsia"/>
                <w:b/>
                <w:color w:val="000000"/>
                <w:szCs w:val="22"/>
              </w:rPr>
              <w:t>8.64</w:t>
            </w:r>
            <w:r w:rsidRPr="00BE7296">
              <w:rPr>
                <w:b/>
                <w:color w:val="000000"/>
                <w:szCs w:val="22"/>
              </w:rPr>
              <w:t>%</w:t>
            </w:r>
          </w:p>
        </w:tc>
        <w:tc>
          <w:tcPr>
            <w:tcW w:w="1412" w:type="dxa"/>
            <w:vAlign w:val="center"/>
          </w:tcPr>
          <w:p w14:paraId="5EBCEFCE" w14:textId="77777777" w:rsidR="00D54224" w:rsidRPr="00BE7296" w:rsidRDefault="00D54224" w:rsidP="00545365">
            <w:pPr>
              <w:pStyle w:val="a0"/>
              <w:spacing w:after="0" w:line="360" w:lineRule="exact"/>
              <w:jc w:val="center"/>
              <w:rPr>
                <w:b/>
                <w:color w:val="000000"/>
                <w:szCs w:val="22"/>
              </w:rPr>
            </w:pPr>
            <w:r w:rsidRPr="00BE7296">
              <w:rPr>
                <w:rFonts w:hint="eastAsia"/>
                <w:b/>
                <w:color w:val="000000"/>
                <w:szCs w:val="22"/>
              </w:rPr>
              <w:t>6.7</w:t>
            </w:r>
            <w:r w:rsidRPr="00BE7296">
              <w:rPr>
                <w:b/>
                <w:color w:val="000000"/>
                <w:szCs w:val="22"/>
              </w:rPr>
              <w:t>6%</w:t>
            </w:r>
          </w:p>
        </w:tc>
      </w:tr>
      <w:tr w:rsidR="00D54224" w:rsidRPr="00BE7296" w14:paraId="1F9669B6" w14:textId="77777777" w:rsidTr="00182F53">
        <w:tc>
          <w:tcPr>
            <w:tcW w:w="9062" w:type="dxa"/>
            <w:gridSpan w:val="5"/>
            <w:vAlign w:val="center"/>
          </w:tcPr>
          <w:p w14:paraId="27DB353F" w14:textId="77777777" w:rsidR="00D54224" w:rsidRPr="00BE7296" w:rsidRDefault="00D54224" w:rsidP="00545365">
            <w:pPr>
              <w:pStyle w:val="a0"/>
              <w:spacing w:after="0" w:line="360" w:lineRule="exact"/>
              <w:jc w:val="center"/>
              <w:rPr>
                <w:color w:val="000000"/>
                <w:szCs w:val="22"/>
              </w:rPr>
            </w:pPr>
          </w:p>
        </w:tc>
      </w:tr>
      <w:tr w:rsidR="0037416D" w:rsidRPr="00BE7296" w14:paraId="1A3F0A2E" w14:textId="77777777" w:rsidTr="00D54224">
        <w:trPr>
          <w:trHeight w:val="146"/>
        </w:trPr>
        <w:tc>
          <w:tcPr>
            <w:tcW w:w="3823" w:type="dxa"/>
            <w:vMerge w:val="restart"/>
            <w:vAlign w:val="center"/>
          </w:tcPr>
          <w:p w14:paraId="68622AF4" w14:textId="36217DE5" w:rsidR="0037416D" w:rsidRPr="00BE7296" w:rsidRDefault="0037416D" w:rsidP="00545365">
            <w:pPr>
              <w:pStyle w:val="a0"/>
              <w:spacing w:after="0" w:line="360" w:lineRule="exact"/>
              <w:jc w:val="center"/>
              <w:rPr>
                <w:color w:val="000000"/>
                <w:szCs w:val="22"/>
              </w:rPr>
            </w:pPr>
            <w:r w:rsidRPr="00BE7296">
              <w:rPr>
                <w:rFonts w:eastAsiaTheme="minorEastAsia"/>
                <w:color w:val="000000"/>
                <w:szCs w:val="22"/>
                <w:lang w:eastAsia="zh-CN"/>
              </w:rPr>
              <w:t xml:space="preserve">Evaluated by </w:t>
            </w:r>
            <w:r w:rsidRPr="00BE7296">
              <w:rPr>
                <w:rFonts w:eastAsiaTheme="minorEastAsia" w:hint="eastAsia"/>
                <w:color w:val="000000"/>
                <w:szCs w:val="22"/>
                <w:lang w:eastAsia="zh-CN"/>
              </w:rPr>
              <w:t>S</w:t>
            </w:r>
            <w:r w:rsidRPr="00BE7296">
              <w:rPr>
                <w:rFonts w:eastAsiaTheme="minorEastAsia"/>
                <w:color w:val="000000"/>
                <w:szCs w:val="22"/>
                <w:lang w:eastAsia="zh-CN"/>
              </w:rPr>
              <w:t>GCS</w:t>
            </w:r>
          </w:p>
        </w:tc>
        <w:tc>
          <w:tcPr>
            <w:tcW w:w="5239" w:type="dxa"/>
            <w:gridSpan w:val="4"/>
            <w:vAlign w:val="center"/>
          </w:tcPr>
          <w:p w14:paraId="1916C98E" w14:textId="27A599EF" w:rsidR="0037416D" w:rsidRPr="0054554A" w:rsidRDefault="0037416D" w:rsidP="00545365">
            <w:pPr>
              <w:pStyle w:val="a0"/>
              <w:spacing w:after="0" w:line="360" w:lineRule="exact"/>
              <w:jc w:val="center"/>
              <w:rPr>
                <w:b/>
                <w:color w:val="000000"/>
                <w:szCs w:val="22"/>
              </w:rPr>
            </w:pPr>
            <w:r w:rsidRPr="0054554A">
              <w:rPr>
                <w:b/>
                <w:color w:val="000000"/>
                <w:szCs w:val="22"/>
              </w:rPr>
              <w:t>T</w:t>
            </w:r>
            <w:r w:rsidRPr="0054554A">
              <w:rPr>
                <w:rFonts w:hint="eastAsia"/>
                <w:b/>
                <w:color w:val="000000"/>
                <w:szCs w:val="22"/>
              </w:rPr>
              <w:t>est</w:t>
            </w:r>
            <w:r w:rsidRPr="0054554A">
              <w:rPr>
                <w:b/>
                <w:color w:val="000000"/>
                <w:szCs w:val="22"/>
              </w:rPr>
              <w:t xml:space="preserve"> </w:t>
            </w:r>
            <w:r w:rsidRPr="0054554A">
              <w:rPr>
                <w:rFonts w:hint="eastAsia"/>
                <w:b/>
                <w:color w:val="000000"/>
                <w:szCs w:val="22"/>
              </w:rPr>
              <w:t>on</w:t>
            </w:r>
            <w:r w:rsidRPr="0054554A">
              <w:rPr>
                <w:b/>
                <w:color w:val="000000"/>
                <w:szCs w:val="22"/>
              </w:rPr>
              <w:t xml:space="preserve"> cell C</w:t>
            </w:r>
          </w:p>
        </w:tc>
      </w:tr>
      <w:tr w:rsidR="00D54224" w:rsidRPr="00BE7296" w14:paraId="0A8EC8B4" w14:textId="77777777" w:rsidTr="00D54224">
        <w:trPr>
          <w:trHeight w:val="146"/>
        </w:trPr>
        <w:tc>
          <w:tcPr>
            <w:tcW w:w="3823" w:type="dxa"/>
            <w:vMerge/>
            <w:vAlign w:val="center"/>
          </w:tcPr>
          <w:p w14:paraId="7F764606" w14:textId="77777777" w:rsidR="00D54224" w:rsidRPr="00BE7296" w:rsidRDefault="00D54224" w:rsidP="00545365">
            <w:pPr>
              <w:pStyle w:val="a0"/>
              <w:spacing w:after="0" w:line="360" w:lineRule="exact"/>
              <w:jc w:val="center"/>
              <w:rPr>
                <w:color w:val="000000"/>
                <w:szCs w:val="22"/>
              </w:rPr>
            </w:pPr>
          </w:p>
        </w:tc>
        <w:tc>
          <w:tcPr>
            <w:tcW w:w="1275" w:type="dxa"/>
            <w:vAlign w:val="center"/>
          </w:tcPr>
          <w:p w14:paraId="776940AC" w14:textId="77777777" w:rsidR="00D54224" w:rsidRPr="00BE7296" w:rsidRDefault="00D54224" w:rsidP="00545365">
            <w:pPr>
              <w:pStyle w:val="a0"/>
              <w:spacing w:after="0" w:line="360" w:lineRule="exact"/>
              <w:jc w:val="center"/>
              <w:rPr>
                <w:color w:val="000000"/>
                <w:szCs w:val="22"/>
              </w:rPr>
            </w:pPr>
            <w:r w:rsidRPr="00BE7296">
              <w:rPr>
                <w:color w:val="000000"/>
                <w:szCs w:val="22"/>
              </w:rPr>
              <w:t>5ms</w:t>
            </w:r>
          </w:p>
        </w:tc>
        <w:tc>
          <w:tcPr>
            <w:tcW w:w="1276" w:type="dxa"/>
            <w:vAlign w:val="center"/>
          </w:tcPr>
          <w:p w14:paraId="1BE3074A" w14:textId="77777777" w:rsidR="00D54224" w:rsidRPr="00BE7296" w:rsidRDefault="00D54224" w:rsidP="00545365">
            <w:pPr>
              <w:pStyle w:val="a0"/>
              <w:spacing w:after="0" w:line="360" w:lineRule="exact"/>
              <w:jc w:val="center"/>
              <w:rPr>
                <w:color w:val="000000"/>
                <w:szCs w:val="22"/>
              </w:rPr>
            </w:pPr>
            <w:r w:rsidRPr="00BE7296">
              <w:rPr>
                <w:color w:val="000000"/>
                <w:szCs w:val="22"/>
              </w:rPr>
              <w:t>10ms</w:t>
            </w:r>
          </w:p>
        </w:tc>
        <w:tc>
          <w:tcPr>
            <w:tcW w:w="1276" w:type="dxa"/>
            <w:vAlign w:val="center"/>
          </w:tcPr>
          <w:p w14:paraId="6F9B5EA6" w14:textId="77777777" w:rsidR="00D54224" w:rsidRPr="00BE7296" w:rsidRDefault="00D54224" w:rsidP="00545365">
            <w:pPr>
              <w:pStyle w:val="a0"/>
              <w:spacing w:after="0" w:line="360" w:lineRule="exact"/>
              <w:jc w:val="center"/>
              <w:rPr>
                <w:color w:val="000000"/>
                <w:szCs w:val="22"/>
              </w:rPr>
            </w:pPr>
            <w:r w:rsidRPr="00BE7296">
              <w:rPr>
                <w:color w:val="000000"/>
                <w:szCs w:val="22"/>
              </w:rPr>
              <w:t>15ms</w:t>
            </w:r>
          </w:p>
        </w:tc>
        <w:tc>
          <w:tcPr>
            <w:tcW w:w="1412" w:type="dxa"/>
            <w:vAlign w:val="center"/>
          </w:tcPr>
          <w:p w14:paraId="368AEC0F" w14:textId="77777777" w:rsidR="00D54224" w:rsidRPr="00BE7296" w:rsidRDefault="00D54224" w:rsidP="00545365">
            <w:pPr>
              <w:pStyle w:val="a0"/>
              <w:spacing w:after="0" w:line="360" w:lineRule="exact"/>
              <w:jc w:val="center"/>
              <w:rPr>
                <w:color w:val="000000"/>
                <w:szCs w:val="22"/>
              </w:rPr>
            </w:pPr>
            <w:r w:rsidRPr="00BE7296">
              <w:rPr>
                <w:color w:val="000000"/>
                <w:szCs w:val="22"/>
              </w:rPr>
              <w:t>20ms</w:t>
            </w:r>
          </w:p>
        </w:tc>
      </w:tr>
      <w:tr w:rsidR="00D54224" w:rsidRPr="00BE7296" w14:paraId="42E5E286" w14:textId="77777777" w:rsidTr="00D54224">
        <w:tc>
          <w:tcPr>
            <w:tcW w:w="3823" w:type="dxa"/>
            <w:vAlign w:val="center"/>
          </w:tcPr>
          <w:p w14:paraId="22B65F49" w14:textId="77777777" w:rsidR="00D54224" w:rsidRPr="00BE7296" w:rsidRDefault="00D54224" w:rsidP="00545365">
            <w:pPr>
              <w:pStyle w:val="a0"/>
              <w:spacing w:after="0" w:line="360" w:lineRule="exact"/>
              <w:jc w:val="center"/>
              <w:rPr>
                <w:color w:val="000000"/>
                <w:szCs w:val="22"/>
              </w:rPr>
            </w:pPr>
            <w:r w:rsidRPr="00BE7296">
              <w:rPr>
                <w:rFonts w:hint="eastAsia"/>
                <w:color w:val="000000"/>
                <w:szCs w:val="22"/>
              </w:rPr>
              <w:t>N</w:t>
            </w:r>
            <w:r w:rsidRPr="00BE7296">
              <w:rPr>
                <w:color w:val="000000"/>
                <w:szCs w:val="22"/>
              </w:rPr>
              <w:t>on-AI (sample-and-hold)</w:t>
            </w:r>
          </w:p>
        </w:tc>
        <w:tc>
          <w:tcPr>
            <w:tcW w:w="1275" w:type="dxa"/>
          </w:tcPr>
          <w:p w14:paraId="49722858" w14:textId="77777777" w:rsidR="00D54224" w:rsidRPr="00BE7296" w:rsidRDefault="00D54224" w:rsidP="00545365">
            <w:pPr>
              <w:pStyle w:val="a0"/>
              <w:spacing w:after="0" w:line="360" w:lineRule="exact"/>
              <w:jc w:val="center"/>
              <w:rPr>
                <w:color w:val="000000"/>
                <w:szCs w:val="22"/>
              </w:rPr>
            </w:pPr>
            <w:r w:rsidRPr="00BE7296">
              <w:rPr>
                <w:color w:val="000000"/>
                <w:szCs w:val="22"/>
              </w:rPr>
              <w:t>0.795</w:t>
            </w:r>
          </w:p>
        </w:tc>
        <w:tc>
          <w:tcPr>
            <w:tcW w:w="1276" w:type="dxa"/>
          </w:tcPr>
          <w:p w14:paraId="3B8293FB" w14:textId="77777777" w:rsidR="00D54224" w:rsidRPr="00BE7296" w:rsidRDefault="00D54224" w:rsidP="00545365">
            <w:pPr>
              <w:pStyle w:val="a0"/>
              <w:spacing w:after="0" w:line="360" w:lineRule="exact"/>
              <w:jc w:val="center"/>
              <w:rPr>
                <w:color w:val="000000"/>
                <w:szCs w:val="22"/>
              </w:rPr>
            </w:pPr>
            <w:r w:rsidRPr="00BE7296">
              <w:rPr>
                <w:color w:val="000000"/>
                <w:szCs w:val="22"/>
              </w:rPr>
              <w:t>0.655</w:t>
            </w:r>
          </w:p>
        </w:tc>
        <w:tc>
          <w:tcPr>
            <w:tcW w:w="1276" w:type="dxa"/>
          </w:tcPr>
          <w:p w14:paraId="1B73E020" w14:textId="77777777" w:rsidR="00D54224" w:rsidRPr="00BE7296" w:rsidRDefault="00D54224" w:rsidP="00545365">
            <w:pPr>
              <w:pStyle w:val="a0"/>
              <w:spacing w:after="0" w:line="360" w:lineRule="exact"/>
              <w:jc w:val="center"/>
              <w:rPr>
                <w:color w:val="000000"/>
                <w:szCs w:val="22"/>
              </w:rPr>
            </w:pPr>
            <w:r w:rsidRPr="00BE7296">
              <w:rPr>
                <w:color w:val="000000"/>
                <w:szCs w:val="22"/>
              </w:rPr>
              <w:t>0.572</w:t>
            </w:r>
          </w:p>
        </w:tc>
        <w:tc>
          <w:tcPr>
            <w:tcW w:w="1412" w:type="dxa"/>
          </w:tcPr>
          <w:p w14:paraId="4769DA3B" w14:textId="77777777" w:rsidR="00D54224" w:rsidRPr="00BE7296" w:rsidRDefault="00D54224" w:rsidP="00545365">
            <w:pPr>
              <w:pStyle w:val="a0"/>
              <w:spacing w:after="0" w:line="360" w:lineRule="exact"/>
              <w:jc w:val="center"/>
              <w:rPr>
                <w:color w:val="000000"/>
                <w:szCs w:val="22"/>
              </w:rPr>
            </w:pPr>
            <w:r w:rsidRPr="00BE7296">
              <w:rPr>
                <w:color w:val="000000"/>
                <w:szCs w:val="22"/>
              </w:rPr>
              <w:t>0.514</w:t>
            </w:r>
          </w:p>
        </w:tc>
      </w:tr>
      <w:tr w:rsidR="00D54224" w:rsidRPr="00BE7296" w14:paraId="097D988A" w14:textId="77777777" w:rsidTr="00D54224">
        <w:tc>
          <w:tcPr>
            <w:tcW w:w="3823" w:type="dxa"/>
            <w:vAlign w:val="center"/>
          </w:tcPr>
          <w:p w14:paraId="08300766" w14:textId="7F2FAD5F" w:rsidR="00D54224" w:rsidRPr="00BE7296" w:rsidRDefault="00D54224" w:rsidP="00545365">
            <w:pPr>
              <w:pStyle w:val="a0"/>
              <w:spacing w:after="0" w:line="360" w:lineRule="exact"/>
              <w:jc w:val="center"/>
              <w:rPr>
                <w:color w:val="000000"/>
                <w:szCs w:val="22"/>
              </w:rPr>
            </w:pPr>
            <w:r w:rsidRPr="00BE7296">
              <w:rPr>
                <w:rFonts w:hint="eastAsia"/>
                <w:color w:val="000000"/>
                <w:szCs w:val="22"/>
              </w:rPr>
              <w:t>A</w:t>
            </w:r>
            <w:r w:rsidRPr="00BE7296">
              <w:rPr>
                <w:color w:val="000000"/>
                <w:szCs w:val="22"/>
              </w:rPr>
              <w:t>I _cell</w:t>
            </w:r>
            <w:r w:rsidR="00EC482D">
              <w:rPr>
                <w:color w:val="000000"/>
                <w:szCs w:val="22"/>
              </w:rPr>
              <w:t xml:space="preserve"> </w:t>
            </w:r>
            <w:r w:rsidRPr="00BE7296">
              <w:rPr>
                <w:color w:val="000000"/>
                <w:szCs w:val="22"/>
              </w:rPr>
              <w:t>common model</w:t>
            </w:r>
          </w:p>
        </w:tc>
        <w:tc>
          <w:tcPr>
            <w:tcW w:w="1275" w:type="dxa"/>
          </w:tcPr>
          <w:p w14:paraId="359889EE" w14:textId="77777777" w:rsidR="00D54224" w:rsidRPr="00BE7296" w:rsidRDefault="00D54224" w:rsidP="00545365">
            <w:pPr>
              <w:pStyle w:val="a0"/>
              <w:spacing w:after="0" w:line="360" w:lineRule="exact"/>
              <w:jc w:val="center"/>
              <w:rPr>
                <w:color w:val="000000"/>
                <w:szCs w:val="22"/>
              </w:rPr>
            </w:pPr>
            <w:r w:rsidRPr="00BE7296">
              <w:rPr>
                <w:color w:val="000000"/>
                <w:szCs w:val="22"/>
              </w:rPr>
              <w:t>0.846</w:t>
            </w:r>
          </w:p>
        </w:tc>
        <w:tc>
          <w:tcPr>
            <w:tcW w:w="1276" w:type="dxa"/>
          </w:tcPr>
          <w:p w14:paraId="37F039F1" w14:textId="77777777" w:rsidR="00D54224" w:rsidRPr="00BE7296" w:rsidRDefault="00D54224" w:rsidP="00545365">
            <w:pPr>
              <w:pStyle w:val="a0"/>
              <w:spacing w:after="0" w:line="360" w:lineRule="exact"/>
              <w:jc w:val="center"/>
              <w:rPr>
                <w:color w:val="000000"/>
                <w:szCs w:val="22"/>
              </w:rPr>
            </w:pPr>
            <w:r w:rsidRPr="00BE7296">
              <w:rPr>
                <w:color w:val="000000"/>
                <w:szCs w:val="22"/>
              </w:rPr>
              <w:t>0.692</w:t>
            </w:r>
          </w:p>
        </w:tc>
        <w:tc>
          <w:tcPr>
            <w:tcW w:w="1276" w:type="dxa"/>
          </w:tcPr>
          <w:p w14:paraId="15EB9B29" w14:textId="77777777" w:rsidR="00D54224" w:rsidRPr="00BE7296" w:rsidRDefault="00D54224" w:rsidP="00545365">
            <w:pPr>
              <w:pStyle w:val="a0"/>
              <w:spacing w:after="0" w:line="360" w:lineRule="exact"/>
              <w:jc w:val="center"/>
              <w:rPr>
                <w:color w:val="000000"/>
                <w:szCs w:val="22"/>
              </w:rPr>
            </w:pPr>
            <w:r w:rsidRPr="00BE7296">
              <w:rPr>
                <w:color w:val="000000"/>
                <w:szCs w:val="22"/>
              </w:rPr>
              <w:t>0.595</w:t>
            </w:r>
          </w:p>
        </w:tc>
        <w:tc>
          <w:tcPr>
            <w:tcW w:w="1412" w:type="dxa"/>
          </w:tcPr>
          <w:p w14:paraId="0AAC27C0" w14:textId="77777777" w:rsidR="00D54224" w:rsidRPr="00BE7296" w:rsidRDefault="00D54224" w:rsidP="00545365">
            <w:pPr>
              <w:pStyle w:val="a0"/>
              <w:spacing w:after="0" w:line="360" w:lineRule="exact"/>
              <w:jc w:val="center"/>
              <w:rPr>
                <w:color w:val="000000"/>
                <w:szCs w:val="22"/>
              </w:rPr>
            </w:pPr>
            <w:r w:rsidRPr="00BE7296">
              <w:rPr>
                <w:color w:val="000000"/>
                <w:szCs w:val="22"/>
              </w:rPr>
              <w:t>0.539</w:t>
            </w:r>
          </w:p>
        </w:tc>
      </w:tr>
      <w:tr w:rsidR="00D54224" w:rsidRPr="00BE7296" w14:paraId="3B769230" w14:textId="77777777" w:rsidTr="00D54224">
        <w:tc>
          <w:tcPr>
            <w:tcW w:w="3823" w:type="dxa"/>
            <w:vAlign w:val="center"/>
          </w:tcPr>
          <w:p w14:paraId="3251AAEB" w14:textId="77777777" w:rsidR="00D54224" w:rsidRPr="00BE7296" w:rsidRDefault="00D54224" w:rsidP="00545365">
            <w:pPr>
              <w:pStyle w:val="a0"/>
              <w:spacing w:after="0" w:line="360" w:lineRule="exact"/>
              <w:jc w:val="center"/>
              <w:rPr>
                <w:color w:val="000000"/>
                <w:szCs w:val="22"/>
              </w:rPr>
            </w:pPr>
            <w:r w:rsidRPr="00BE7296">
              <w:rPr>
                <w:rFonts w:hint="eastAsia"/>
                <w:color w:val="000000"/>
                <w:szCs w:val="22"/>
              </w:rPr>
              <w:t>A</w:t>
            </w:r>
            <w:r w:rsidRPr="00BE7296">
              <w:rPr>
                <w:color w:val="000000"/>
                <w:szCs w:val="22"/>
              </w:rPr>
              <w:t>I _cell specific model (for cell C)</w:t>
            </w:r>
          </w:p>
        </w:tc>
        <w:tc>
          <w:tcPr>
            <w:tcW w:w="1275" w:type="dxa"/>
          </w:tcPr>
          <w:p w14:paraId="0216C979" w14:textId="77777777" w:rsidR="00D54224" w:rsidRPr="00BE7296" w:rsidRDefault="00D54224" w:rsidP="00545365">
            <w:pPr>
              <w:pStyle w:val="a0"/>
              <w:spacing w:after="0" w:line="360" w:lineRule="exact"/>
              <w:jc w:val="center"/>
              <w:rPr>
                <w:color w:val="000000"/>
                <w:szCs w:val="22"/>
              </w:rPr>
            </w:pPr>
            <w:r w:rsidRPr="00BE7296">
              <w:rPr>
                <w:color w:val="000000"/>
                <w:szCs w:val="22"/>
              </w:rPr>
              <w:t>0.876</w:t>
            </w:r>
          </w:p>
        </w:tc>
        <w:tc>
          <w:tcPr>
            <w:tcW w:w="1276" w:type="dxa"/>
          </w:tcPr>
          <w:p w14:paraId="3F3BE11A" w14:textId="77777777" w:rsidR="00D54224" w:rsidRPr="00BE7296" w:rsidRDefault="00D54224" w:rsidP="00545365">
            <w:pPr>
              <w:pStyle w:val="a0"/>
              <w:spacing w:after="0" w:line="360" w:lineRule="exact"/>
              <w:jc w:val="center"/>
              <w:rPr>
                <w:color w:val="000000"/>
                <w:szCs w:val="22"/>
              </w:rPr>
            </w:pPr>
            <w:r w:rsidRPr="00BE7296">
              <w:rPr>
                <w:color w:val="000000"/>
                <w:szCs w:val="22"/>
              </w:rPr>
              <w:t>0.724</w:t>
            </w:r>
          </w:p>
        </w:tc>
        <w:tc>
          <w:tcPr>
            <w:tcW w:w="1276" w:type="dxa"/>
          </w:tcPr>
          <w:p w14:paraId="77377A7C" w14:textId="77777777" w:rsidR="00D54224" w:rsidRPr="00BE7296" w:rsidRDefault="00D54224" w:rsidP="00545365">
            <w:pPr>
              <w:pStyle w:val="a0"/>
              <w:spacing w:after="0" w:line="360" w:lineRule="exact"/>
              <w:jc w:val="center"/>
              <w:rPr>
                <w:color w:val="000000"/>
                <w:szCs w:val="22"/>
              </w:rPr>
            </w:pPr>
            <w:r w:rsidRPr="00BE7296">
              <w:rPr>
                <w:color w:val="000000"/>
                <w:szCs w:val="22"/>
              </w:rPr>
              <w:t>0.621</w:t>
            </w:r>
          </w:p>
        </w:tc>
        <w:tc>
          <w:tcPr>
            <w:tcW w:w="1412" w:type="dxa"/>
          </w:tcPr>
          <w:p w14:paraId="2662E84D" w14:textId="77777777" w:rsidR="00D54224" w:rsidRPr="00BE7296" w:rsidRDefault="00D54224" w:rsidP="00545365">
            <w:pPr>
              <w:pStyle w:val="a0"/>
              <w:spacing w:after="0" w:line="360" w:lineRule="exact"/>
              <w:jc w:val="center"/>
              <w:rPr>
                <w:color w:val="000000"/>
                <w:szCs w:val="22"/>
              </w:rPr>
            </w:pPr>
            <w:r w:rsidRPr="00BE7296">
              <w:rPr>
                <w:color w:val="000000"/>
                <w:szCs w:val="22"/>
              </w:rPr>
              <w:t>0.548</w:t>
            </w:r>
          </w:p>
        </w:tc>
      </w:tr>
      <w:tr w:rsidR="00D54224" w:rsidRPr="00BE7296" w14:paraId="7B5A1ABB" w14:textId="77777777" w:rsidTr="00D54224">
        <w:tc>
          <w:tcPr>
            <w:tcW w:w="3823" w:type="dxa"/>
            <w:vAlign w:val="center"/>
          </w:tcPr>
          <w:p w14:paraId="4ED30877" w14:textId="554F5535" w:rsidR="00D54224" w:rsidRPr="00BE7296" w:rsidRDefault="00D54224" w:rsidP="00545365">
            <w:pPr>
              <w:pStyle w:val="a0"/>
              <w:spacing w:after="0" w:line="360" w:lineRule="exact"/>
              <w:jc w:val="center"/>
              <w:rPr>
                <w:b/>
                <w:color w:val="000000"/>
                <w:szCs w:val="22"/>
              </w:rPr>
            </w:pPr>
            <w:r w:rsidRPr="00BE7296">
              <w:rPr>
                <w:b/>
                <w:color w:val="000000"/>
                <w:szCs w:val="22"/>
              </w:rPr>
              <w:t>Gain (cell</w:t>
            </w:r>
            <w:r w:rsidR="00EC482D">
              <w:rPr>
                <w:b/>
                <w:color w:val="000000"/>
                <w:szCs w:val="22"/>
              </w:rPr>
              <w:t xml:space="preserve"> </w:t>
            </w:r>
            <w:r w:rsidRPr="00BE7296">
              <w:rPr>
                <w:b/>
                <w:color w:val="000000"/>
                <w:szCs w:val="22"/>
              </w:rPr>
              <w:t>common model to Non-AI)</w:t>
            </w:r>
          </w:p>
        </w:tc>
        <w:tc>
          <w:tcPr>
            <w:tcW w:w="1275" w:type="dxa"/>
          </w:tcPr>
          <w:p w14:paraId="10F88C95" w14:textId="77777777" w:rsidR="00D54224" w:rsidRPr="00BE7296" w:rsidRDefault="00D54224" w:rsidP="00545365">
            <w:pPr>
              <w:pStyle w:val="a0"/>
              <w:spacing w:after="0" w:line="360" w:lineRule="exact"/>
              <w:jc w:val="center"/>
              <w:rPr>
                <w:b/>
                <w:color w:val="000000"/>
                <w:szCs w:val="22"/>
              </w:rPr>
            </w:pPr>
            <w:r w:rsidRPr="00BE7296">
              <w:rPr>
                <w:b/>
                <w:color w:val="000000"/>
                <w:szCs w:val="22"/>
              </w:rPr>
              <w:t>6.45%</w:t>
            </w:r>
          </w:p>
        </w:tc>
        <w:tc>
          <w:tcPr>
            <w:tcW w:w="1276" w:type="dxa"/>
          </w:tcPr>
          <w:p w14:paraId="2A35F151" w14:textId="77777777" w:rsidR="00D54224" w:rsidRPr="00BE7296" w:rsidRDefault="00D54224" w:rsidP="00545365">
            <w:pPr>
              <w:pStyle w:val="a0"/>
              <w:spacing w:after="0" w:line="360" w:lineRule="exact"/>
              <w:jc w:val="center"/>
              <w:rPr>
                <w:b/>
                <w:color w:val="000000"/>
                <w:szCs w:val="22"/>
              </w:rPr>
            </w:pPr>
            <w:r w:rsidRPr="00BE7296">
              <w:rPr>
                <w:b/>
                <w:color w:val="000000"/>
                <w:szCs w:val="22"/>
              </w:rPr>
              <w:t>5.63%</w:t>
            </w:r>
          </w:p>
        </w:tc>
        <w:tc>
          <w:tcPr>
            <w:tcW w:w="1276" w:type="dxa"/>
          </w:tcPr>
          <w:p w14:paraId="72778B50" w14:textId="77777777" w:rsidR="00D54224" w:rsidRPr="00BE7296" w:rsidRDefault="00D54224" w:rsidP="00545365">
            <w:pPr>
              <w:pStyle w:val="a0"/>
              <w:spacing w:after="0" w:line="360" w:lineRule="exact"/>
              <w:jc w:val="center"/>
              <w:rPr>
                <w:b/>
                <w:color w:val="000000"/>
                <w:szCs w:val="22"/>
              </w:rPr>
            </w:pPr>
            <w:r w:rsidRPr="00BE7296">
              <w:rPr>
                <w:b/>
                <w:color w:val="000000"/>
                <w:szCs w:val="22"/>
              </w:rPr>
              <w:t>4.02%</w:t>
            </w:r>
          </w:p>
        </w:tc>
        <w:tc>
          <w:tcPr>
            <w:tcW w:w="1412" w:type="dxa"/>
          </w:tcPr>
          <w:p w14:paraId="6F286290" w14:textId="77777777" w:rsidR="00D54224" w:rsidRPr="00BE7296" w:rsidRDefault="00D54224" w:rsidP="00545365">
            <w:pPr>
              <w:pStyle w:val="a0"/>
              <w:spacing w:after="0" w:line="360" w:lineRule="exact"/>
              <w:jc w:val="center"/>
              <w:rPr>
                <w:b/>
                <w:color w:val="000000"/>
                <w:szCs w:val="22"/>
              </w:rPr>
            </w:pPr>
            <w:r w:rsidRPr="00BE7296">
              <w:rPr>
                <w:b/>
                <w:color w:val="000000"/>
                <w:szCs w:val="22"/>
              </w:rPr>
              <w:t>4.86%</w:t>
            </w:r>
          </w:p>
        </w:tc>
      </w:tr>
      <w:tr w:rsidR="00D54224" w:rsidRPr="00BE7296" w14:paraId="39A1C4A3" w14:textId="77777777" w:rsidTr="00D54224">
        <w:tc>
          <w:tcPr>
            <w:tcW w:w="3823" w:type="dxa"/>
            <w:vAlign w:val="center"/>
          </w:tcPr>
          <w:p w14:paraId="4AC071D7" w14:textId="77777777" w:rsidR="00D54224" w:rsidRPr="00BE7296" w:rsidRDefault="00D54224" w:rsidP="00545365">
            <w:pPr>
              <w:pStyle w:val="a0"/>
              <w:spacing w:after="0" w:line="360" w:lineRule="exact"/>
              <w:jc w:val="center"/>
              <w:rPr>
                <w:b/>
                <w:color w:val="000000"/>
                <w:szCs w:val="22"/>
              </w:rPr>
            </w:pPr>
            <w:r w:rsidRPr="00BE7296">
              <w:rPr>
                <w:b/>
                <w:color w:val="000000"/>
                <w:szCs w:val="22"/>
              </w:rPr>
              <w:t>Gain (cell specific model to Non-AI)</w:t>
            </w:r>
          </w:p>
        </w:tc>
        <w:tc>
          <w:tcPr>
            <w:tcW w:w="1275" w:type="dxa"/>
          </w:tcPr>
          <w:p w14:paraId="53DC3353" w14:textId="77777777" w:rsidR="00D54224" w:rsidRPr="00BE7296" w:rsidRDefault="00D54224" w:rsidP="00545365">
            <w:pPr>
              <w:pStyle w:val="a0"/>
              <w:spacing w:after="0" w:line="360" w:lineRule="exact"/>
              <w:jc w:val="center"/>
              <w:rPr>
                <w:b/>
                <w:color w:val="000000"/>
                <w:szCs w:val="22"/>
              </w:rPr>
            </w:pPr>
            <w:r w:rsidRPr="00BE7296">
              <w:rPr>
                <w:b/>
                <w:color w:val="000000"/>
                <w:szCs w:val="22"/>
              </w:rPr>
              <w:t>10.23%</w:t>
            </w:r>
          </w:p>
        </w:tc>
        <w:tc>
          <w:tcPr>
            <w:tcW w:w="1276" w:type="dxa"/>
          </w:tcPr>
          <w:p w14:paraId="41A9D869" w14:textId="77777777" w:rsidR="00D54224" w:rsidRPr="00BE7296" w:rsidRDefault="00D54224" w:rsidP="00545365">
            <w:pPr>
              <w:pStyle w:val="a0"/>
              <w:spacing w:after="0" w:line="360" w:lineRule="exact"/>
              <w:jc w:val="center"/>
              <w:rPr>
                <w:b/>
                <w:color w:val="000000"/>
                <w:szCs w:val="22"/>
              </w:rPr>
            </w:pPr>
            <w:r w:rsidRPr="00BE7296">
              <w:rPr>
                <w:b/>
                <w:color w:val="000000"/>
                <w:szCs w:val="22"/>
              </w:rPr>
              <w:t>10.66%</w:t>
            </w:r>
          </w:p>
        </w:tc>
        <w:tc>
          <w:tcPr>
            <w:tcW w:w="1276" w:type="dxa"/>
          </w:tcPr>
          <w:p w14:paraId="2BE00525" w14:textId="77777777" w:rsidR="00D54224" w:rsidRPr="00BE7296" w:rsidRDefault="00D54224" w:rsidP="00545365">
            <w:pPr>
              <w:pStyle w:val="a0"/>
              <w:spacing w:after="0" w:line="360" w:lineRule="exact"/>
              <w:jc w:val="center"/>
              <w:rPr>
                <w:b/>
                <w:color w:val="000000"/>
                <w:szCs w:val="22"/>
              </w:rPr>
            </w:pPr>
            <w:r w:rsidRPr="00BE7296">
              <w:rPr>
                <w:b/>
                <w:color w:val="000000"/>
                <w:szCs w:val="22"/>
              </w:rPr>
              <w:t>8.55%</w:t>
            </w:r>
          </w:p>
        </w:tc>
        <w:tc>
          <w:tcPr>
            <w:tcW w:w="1412" w:type="dxa"/>
          </w:tcPr>
          <w:p w14:paraId="4C321D7B" w14:textId="77777777" w:rsidR="00D54224" w:rsidRPr="00BE7296" w:rsidRDefault="00D54224" w:rsidP="00545365">
            <w:pPr>
              <w:pStyle w:val="a0"/>
              <w:spacing w:after="0" w:line="360" w:lineRule="exact"/>
              <w:jc w:val="center"/>
              <w:rPr>
                <w:b/>
                <w:color w:val="000000"/>
                <w:szCs w:val="22"/>
              </w:rPr>
            </w:pPr>
            <w:r w:rsidRPr="00BE7296">
              <w:rPr>
                <w:b/>
                <w:color w:val="000000"/>
                <w:szCs w:val="22"/>
              </w:rPr>
              <w:t>6.63%</w:t>
            </w:r>
          </w:p>
        </w:tc>
      </w:tr>
    </w:tbl>
    <w:p w14:paraId="592DFFD4" w14:textId="11385235" w:rsidR="00D478DC" w:rsidRDefault="00D478DC" w:rsidP="00545365">
      <w:pPr>
        <w:pStyle w:val="a0"/>
        <w:spacing w:after="0" w:line="360" w:lineRule="exact"/>
        <w:rPr>
          <w:rFonts w:eastAsiaTheme="minorEastAsia"/>
          <w:lang w:eastAsia="zh-CN"/>
        </w:rPr>
      </w:pPr>
    </w:p>
    <w:p w14:paraId="441E1B70" w14:textId="36E90072" w:rsidR="0037416D" w:rsidRDefault="0037416D" w:rsidP="00C77317">
      <w:pPr>
        <w:pStyle w:val="a0"/>
        <w:spacing w:after="0" w:line="360" w:lineRule="exact"/>
        <w:ind w:left="400" w:hangingChars="200" w:hanging="400"/>
        <w:rPr>
          <w:rFonts w:eastAsiaTheme="minorEastAsia"/>
          <w:lang w:eastAsia="zh-CN"/>
        </w:rPr>
      </w:pPr>
      <w:r>
        <w:rPr>
          <w:rFonts w:eastAsia="等线"/>
          <w:b/>
          <w:lang w:eastAsia="zh-CN"/>
        </w:rPr>
        <w:t>O</w:t>
      </w:r>
      <w:r>
        <w:rPr>
          <w:rFonts w:eastAsia="等线" w:hint="eastAsia"/>
          <w:b/>
          <w:lang w:eastAsia="zh-CN"/>
        </w:rPr>
        <w:t>bservation</w:t>
      </w:r>
      <w:r>
        <w:rPr>
          <w:rFonts w:eastAsia="等线"/>
          <w:b/>
          <w:lang w:eastAsia="zh-CN"/>
        </w:rPr>
        <w:t xml:space="preserve"> 1</w:t>
      </w:r>
      <w:r w:rsidRPr="002E38D8">
        <w:rPr>
          <w:rFonts w:eastAsia="等线"/>
          <w:b/>
          <w:lang w:eastAsia="zh-CN"/>
        </w:rPr>
        <w:t xml:space="preserve">: </w:t>
      </w:r>
      <w:r w:rsidRPr="0037416D">
        <w:rPr>
          <w:rFonts w:eastAsia="等线"/>
          <w:b/>
          <w:lang w:eastAsia="zh-CN"/>
        </w:rPr>
        <w:t xml:space="preserve">In comparison to the application of </w:t>
      </w:r>
      <w:r w:rsidR="00E72E0B">
        <w:rPr>
          <w:rFonts w:eastAsia="等线"/>
          <w:b/>
          <w:lang w:eastAsia="zh-CN"/>
        </w:rPr>
        <w:t xml:space="preserve">a </w:t>
      </w:r>
      <w:r w:rsidRPr="0037416D">
        <w:rPr>
          <w:rFonts w:eastAsia="等线"/>
          <w:b/>
          <w:lang w:eastAsia="zh-CN"/>
        </w:rPr>
        <w:t>cell-common model on diverse cells, cell-specific models can achieve more extra benefits, e.g. SGCS gain for CSI prediction</w:t>
      </w:r>
      <w:r w:rsidR="00C77317">
        <w:rPr>
          <w:rFonts w:eastAsia="等线"/>
          <w:b/>
          <w:lang w:eastAsia="zh-CN"/>
        </w:rPr>
        <w:t>(5ms)</w:t>
      </w:r>
      <w:r w:rsidRPr="0037416D">
        <w:rPr>
          <w:rFonts w:eastAsia="等线"/>
          <w:b/>
          <w:lang w:eastAsia="zh-CN"/>
        </w:rPr>
        <w:t xml:space="preserve"> has been improved from </w:t>
      </w:r>
      <w:r w:rsidR="00C77317">
        <w:rPr>
          <w:rFonts w:eastAsia="等线"/>
          <w:b/>
          <w:lang w:eastAsia="zh-CN"/>
        </w:rPr>
        <w:t>~</w:t>
      </w:r>
      <w:r w:rsidRPr="0037416D">
        <w:rPr>
          <w:rFonts w:eastAsia="等线"/>
          <w:b/>
          <w:lang w:eastAsia="zh-CN"/>
        </w:rPr>
        <w:t xml:space="preserve">6% to </w:t>
      </w:r>
      <w:r w:rsidR="00C77317">
        <w:rPr>
          <w:rFonts w:eastAsia="等线"/>
          <w:b/>
          <w:lang w:eastAsia="zh-CN"/>
        </w:rPr>
        <w:t>~</w:t>
      </w:r>
      <w:r w:rsidRPr="0037416D">
        <w:rPr>
          <w:rFonts w:eastAsia="等线"/>
          <w:b/>
          <w:lang w:eastAsia="zh-CN"/>
        </w:rPr>
        <w:t>10%.</w:t>
      </w:r>
    </w:p>
    <w:p w14:paraId="68FCD9A3" w14:textId="23C2E7C3" w:rsidR="00B8015E" w:rsidRDefault="00B8015E" w:rsidP="00545365">
      <w:pPr>
        <w:pStyle w:val="a0"/>
        <w:spacing w:after="0" w:line="360" w:lineRule="exact"/>
        <w:rPr>
          <w:rFonts w:eastAsiaTheme="minorEastAsia"/>
          <w:lang w:eastAsia="zh-CN"/>
        </w:rPr>
      </w:pPr>
      <w:r w:rsidRPr="00B8015E">
        <w:rPr>
          <w:rFonts w:eastAsiaTheme="minorEastAsia"/>
          <w:lang w:eastAsia="zh-CN"/>
        </w:rPr>
        <w:t>In addition, we have evaluated the performance gain for different UEs within a cell, as shown in table 2</w:t>
      </w:r>
      <w:r w:rsidR="003B370D">
        <w:rPr>
          <w:rFonts w:eastAsiaTheme="minorEastAsia" w:hint="eastAsia"/>
          <w:lang w:eastAsia="zh-CN"/>
        </w:rPr>
        <w:t>.</w:t>
      </w:r>
      <w:r w:rsidRPr="00B8015E">
        <w:rPr>
          <w:rFonts w:eastAsiaTheme="minorEastAsia"/>
          <w:lang w:eastAsia="zh-CN"/>
        </w:rPr>
        <w:t xml:space="preserve"> Here, two different statistical methods are adopted</w:t>
      </w:r>
      <w:r>
        <w:rPr>
          <w:rFonts w:eastAsiaTheme="minorEastAsia"/>
          <w:lang w:eastAsia="zh-CN"/>
        </w:rPr>
        <w:t xml:space="preserve"> as follows,</w:t>
      </w:r>
    </w:p>
    <w:p w14:paraId="60728C9F" w14:textId="70C7CE12" w:rsidR="00B8015E" w:rsidRPr="00C26E7C" w:rsidRDefault="00C77317" w:rsidP="00545365">
      <w:pPr>
        <w:pStyle w:val="a0"/>
        <w:numPr>
          <w:ilvl w:val="0"/>
          <w:numId w:val="10"/>
        </w:numPr>
        <w:spacing w:after="0" w:line="360" w:lineRule="exact"/>
        <w:rPr>
          <w:rFonts w:eastAsiaTheme="minorEastAsia"/>
          <w:b/>
          <w:lang w:eastAsia="zh-CN"/>
        </w:rPr>
      </w:pPr>
      <w:r w:rsidRPr="00C26E7C">
        <w:rPr>
          <w:rFonts w:eastAsiaTheme="minorEastAsia"/>
          <w:b/>
          <w:lang w:eastAsia="zh-CN"/>
        </w:rPr>
        <w:t>K% users with highest cell-specific performance gain</w:t>
      </w:r>
      <w:r w:rsidR="00B8015E" w:rsidRPr="00C26E7C">
        <w:rPr>
          <w:rFonts w:eastAsiaTheme="minorEastAsia"/>
          <w:b/>
          <w:lang w:eastAsia="zh-CN"/>
        </w:rPr>
        <w:t xml:space="preserve">, </w:t>
      </w:r>
    </w:p>
    <w:p w14:paraId="2A142D7A" w14:textId="7C1E6438" w:rsidR="00B8015E" w:rsidRPr="00B8015E" w:rsidRDefault="00B8015E" w:rsidP="00545365">
      <w:pPr>
        <w:pStyle w:val="a0"/>
        <w:spacing w:after="0" w:line="360" w:lineRule="exact"/>
        <w:ind w:left="360"/>
        <w:rPr>
          <w:rFonts w:eastAsiaTheme="minorEastAsia"/>
          <w:lang w:eastAsia="zh-CN"/>
        </w:rPr>
      </w:pPr>
      <w:r>
        <w:rPr>
          <w:rFonts w:eastAsiaTheme="minorEastAsia"/>
          <w:lang w:eastAsia="zh-CN"/>
        </w:rPr>
        <w:t xml:space="preserve">where </w:t>
      </w:r>
      <w:r w:rsidRPr="00F02B27">
        <w:rPr>
          <w:rFonts w:eastAsiaTheme="minorEastAsia"/>
          <w:lang w:eastAsia="zh-CN"/>
        </w:rPr>
        <w:t>K% users with highest performance gai</w:t>
      </w:r>
      <w:r>
        <w:rPr>
          <w:rFonts w:eastAsiaTheme="minorEastAsia"/>
          <w:lang w:eastAsia="zh-CN"/>
        </w:rPr>
        <w:t>n are utilized as test set, to</w:t>
      </w:r>
      <w:r w:rsidRPr="00B8015E">
        <w:rPr>
          <w:rFonts w:eastAsiaTheme="minorEastAsia"/>
          <w:lang w:eastAsia="zh-CN"/>
        </w:rPr>
        <w:t xml:space="preserve"> verify whether any users within </w:t>
      </w:r>
      <w:r w:rsidR="0037416D">
        <w:rPr>
          <w:rFonts w:eastAsiaTheme="minorEastAsia" w:hint="eastAsia"/>
          <w:lang w:eastAsia="zh-CN"/>
        </w:rPr>
        <w:t>a</w:t>
      </w:r>
      <w:r w:rsidR="0037416D">
        <w:rPr>
          <w:rFonts w:eastAsiaTheme="minorEastAsia"/>
          <w:lang w:eastAsia="zh-CN"/>
        </w:rPr>
        <w:t xml:space="preserve"> </w:t>
      </w:r>
      <w:r w:rsidRPr="00B8015E">
        <w:rPr>
          <w:rFonts w:eastAsiaTheme="minorEastAsia"/>
          <w:lang w:eastAsia="zh-CN"/>
        </w:rPr>
        <w:t>cell can obtain CSI prediction gains greater than the average gain level.</w:t>
      </w:r>
    </w:p>
    <w:p w14:paraId="1898BA86" w14:textId="4CBBEE99" w:rsidR="00B218D0" w:rsidRDefault="00C77317" w:rsidP="00545365">
      <w:pPr>
        <w:pStyle w:val="a0"/>
        <w:numPr>
          <w:ilvl w:val="0"/>
          <w:numId w:val="10"/>
        </w:numPr>
        <w:spacing w:after="0" w:line="360" w:lineRule="exact"/>
        <w:rPr>
          <w:rFonts w:eastAsiaTheme="minorEastAsia"/>
          <w:b/>
          <w:lang w:eastAsia="zh-CN"/>
        </w:rPr>
      </w:pPr>
      <w:r w:rsidRPr="00C26E7C">
        <w:rPr>
          <w:rFonts w:eastAsiaTheme="minorEastAsia"/>
          <w:b/>
          <w:lang w:eastAsia="zh-CN"/>
        </w:rPr>
        <w:t xml:space="preserve">K% users with worst performance of Rel-16 </w:t>
      </w:r>
      <w:proofErr w:type="spellStart"/>
      <w:r w:rsidRPr="00C26E7C">
        <w:rPr>
          <w:rFonts w:eastAsiaTheme="minorEastAsia"/>
          <w:b/>
          <w:lang w:eastAsia="zh-CN"/>
        </w:rPr>
        <w:t>eTypeII</w:t>
      </w:r>
      <w:proofErr w:type="spellEnd"/>
      <w:r w:rsidR="00B218D0">
        <w:rPr>
          <w:rFonts w:eastAsiaTheme="minorEastAsia"/>
          <w:b/>
          <w:lang w:eastAsia="zh-CN"/>
        </w:rPr>
        <w:t xml:space="preserve"> </w:t>
      </w:r>
      <w:r w:rsidR="00B218D0" w:rsidRPr="00B218D0">
        <w:rPr>
          <w:rFonts w:eastAsiaTheme="minorEastAsia"/>
          <w:b/>
          <w:lang w:eastAsia="zh-CN"/>
        </w:rPr>
        <w:t>w/o prediction</w:t>
      </w:r>
      <w:r w:rsidR="00B8015E" w:rsidRPr="00C26E7C">
        <w:rPr>
          <w:rFonts w:eastAsiaTheme="minorEastAsia"/>
          <w:b/>
          <w:lang w:eastAsia="zh-CN"/>
        </w:rPr>
        <w:t>,</w:t>
      </w:r>
    </w:p>
    <w:p w14:paraId="246DD3BE" w14:textId="45B4E064" w:rsidR="00B8015E" w:rsidRDefault="00B8015E" w:rsidP="00545365">
      <w:pPr>
        <w:pStyle w:val="a0"/>
        <w:spacing w:after="0" w:line="360" w:lineRule="exact"/>
        <w:ind w:left="360"/>
        <w:rPr>
          <w:rFonts w:eastAsiaTheme="minorEastAsia"/>
          <w:lang w:eastAsia="zh-CN"/>
        </w:rPr>
      </w:pPr>
      <w:r>
        <w:rPr>
          <w:rFonts w:eastAsiaTheme="minorEastAsia"/>
          <w:lang w:eastAsia="zh-CN"/>
        </w:rPr>
        <w:t xml:space="preserve">where </w:t>
      </w:r>
      <w:r w:rsidRPr="00B8015E">
        <w:rPr>
          <w:rFonts w:eastAsiaTheme="minorEastAsia"/>
          <w:lang w:eastAsia="zh-CN"/>
        </w:rPr>
        <w:t xml:space="preserve">K% users with worst baseline </w:t>
      </w:r>
      <w:proofErr w:type="gramStart"/>
      <w:r w:rsidRPr="00B8015E">
        <w:rPr>
          <w:rFonts w:eastAsiaTheme="minorEastAsia"/>
          <w:lang w:eastAsia="zh-CN"/>
        </w:rPr>
        <w:t>performance</w:t>
      </w:r>
      <w:r w:rsidR="00B218D0">
        <w:rPr>
          <w:rFonts w:eastAsiaTheme="minorEastAsia"/>
          <w:lang w:eastAsia="zh-CN"/>
        </w:rPr>
        <w:t>(</w:t>
      </w:r>
      <w:proofErr w:type="gramEnd"/>
      <w:r w:rsidR="00B218D0" w:rsidRPr="00B218D0">
        <w:rPr>
          <w:rFonts w:eastAsiaTheme="minorEastAsia"/>
          <w:lang w:eastAsia="zh-CN"/>
        </w:rPr>
        <w:t xml:space="preserve">Rel-16 </w:t>
      </w:r>
      <w:proofErr w:type="spellStart"/>
      <w:r w:rsidR="00B218D0" w:rsidRPr="00B218D0">
        <w:rPr>
          <w:rFonts w:eastAsiaTheme="minorEastAsia"/>
          <w:lang w:eastAsia="zh-CN"/>
        </w:rPr>
        <w:t>eTypeII</w:t>
      </w:r>
      <w:proofErr w:type="spellEnd"/>
      <w:r w:rsidR="00B218D0" w:rsidRPr="00B218D0">
        <w:rPr>
          <w:rFonts w:eastAsiaTheme="minorEastAsia"/>
          <w:lang w:eastAsia="zh-CN"/>
        </w:rPr>
        <w:t xml:space="preserve"> w/o prediction</w:t>
      </w:r>
      <w:r w:rsidR="00B218D0">
        <w:rPr>
          <w:rFonts w:eastAsiaTheme="minorEastAsia"/>
          <w:lang w:eastAsia="zh-CN"/>
        </w:rPr>
        <w:t>)</w:t>
      </w:r>
      <w:r>
        <w:rPr>
          <w:rFonts w:eastAsiaTheme="minorEastAsia"/>
          <w:lang w:eastAsia="zh-CN"/>
        </w:rPr>
        <w:t xml:space="preserve"> are utilized as test set, </w:t>
      </w:r>
      <w:r w:rsidRPr="00B8015E">
        <w:rPr>
          <w:rFonts w:eastAsiaTheme="minorEastAsia"/>
          <w:lang w:eastAsia="zh-CN"/>
        </w:rPr>
        <w:t xml:space="preserve">to verify whether the user who performs the worst in CSI prediction through non-AI methods within </w:t>
      </w:r>
      <w:r>
        <w:rPr>
          <w:rFonts w:eastAsiaTheme="minorEastAsia"/>
          <w:lang w:eastAsia="zh-CN"/>
        </w:rPr>
        <w:t>a</w:t>
      </w:r>
      <w:r w:rsidRPr="00B8015E">
        <w:rPr>
          <w:rFonts w:eastAsiaTheme="minorEastAsia"/>
          <w:lang w:eastAsia="zh-CN"/>
        </w:rPr>
        <w:t xml:space="preserve"> cell can obtain AI</w:t>
      </w:r>
      <w:r>
        <w:rPr>
          <w:rFonts w:eastAsiaTheme="minorEastAsia"/>
          <w:lang w:eastAsia="zh-CN"/>
        </w:rPr>
        <w:t xml:space="preserve"> based </w:t>
      </w:r>
      <w:r w:rsidRPr="00B8015E">
        <w:rPr>
          <w:rFonts w:eastAsiaTheme="minorEastAsia"/>
          <w:lang w:eastAsia="zh-CN"/>
        </w:rPr>
        <w:t>CSI prediction gain greater than the average gain level.</w:t>
      </w:r>
    </w:p>
    <w:p w14:paraId="562B2214" w14:textId="498D0976" w:rsidR="00182F53" w:rsidRDefault="00182F53" w:rsidP="00545365">
      <w:pPr>
        <w:pStyle w:val="a0"/>
        <w:spacing w:after="0" w:line="360" w:lineRule="exact"/>
        <w:rPr>
          <w:rFonts w:eastAsiaTheme="minorEastAsia"/>
          <w:lang w:eastAsia="zh-CN"/>
        </w:rPr>
      </w:pPr>
      <w:r>
        <w:rPr>
          <w:rFonts w:eastAsiaTheme="minorEastAsia"/>
          <w:lang w:eastAsia="zh-CN"/>
        </w:rPr>
        <w:lastRenderedPageBreak/>
        <w:t>S</w:t>
      </w:r>
      <w:r>
        <w:rPr>
          <w:rFonts w:eastAsiaTheme="minorEastAsia" w:hint="eastAsia"/>
          <w:lang w:eastAsia="zh-CN"/>
        </w:rPr>
        <w:t>imulation</w:t>
      </w:r>
      <w:r>
        <w:rPr>
          <w:rFonts w:eastAsiaTheme="minorEastAsia"/>
          <w:lang w:eastAsia="zh-CN"/>
        </w:rPr>
        <w:t xml:space="preserve"> results are shown in table 2. </w:t>
      </w:r>
      <w:r w:rsidR="00EC482D">
        <w:rPr>
          <w:rFonts w:eastAsiaTheme="minorEastAsia"/>
          <w:lang w:eastAsia="zh-CN"/>
        </w:rPr>
        <w:t>C</w:t>
      </w:r>
      <w:r w:rsidR="00EC482D">
        <w:rPr>
          <w:rFonts w:eastAsiaTheme="minorEastAsia" w:hint="eastAsia"/>
          <w:lang w:eastAsia="zh-CN"/>
        </w:rPr>
        <w:t>ell</w:t>
      </w:r>
      <w:r w:rsidR="00EC482D">
        <w:rPr>
          <w:rFonts w:eastAsiaTheme="minorEastAsia"/>
          <w:lang w:eastAsia="zh-CN"/>
        </w:rPr>
        <w:t xml:space="preserve"> </w:t>
      </w:r>
      <w:r w:rsidR="00EC482D">
        <w:rPr>
          <w:rFonts w:eastAsiaTheme="minorEastAsia" w:hint="eastAsia"/>
          <w:lang w:eastAsia="zh-CN"/>
        </w:rPr>
        <w:t>specific</w:t>
      </w:r>
      <w:r w:rsidR="00EC482D">
        <w:rPr>
          <w:rFonts w:eastAsiaTheme="minorEastAsia"/>
          <w:lang w:eastAsia="zh-CN"/>
        </w:rPr>
        <w:t xml:space="preserve"> model for cell A it utilized, </w:t>
      </w:r>
      <w:r>
        <w:rPr>
          <w:rFonts w:eastAsiaTheme="minorEastAsia"/>
          <w:lang w:eastAsia="zh-CN"/>
        </w:rPr>
        <w:t>K is set as [50%, 20%, 5%], prediction window is set as [5,10]</w:t>
      </w:r>
      <w:proofErr w:type="spellStart"/>
      <w:r>
        <w:rPr>
          <w:rFonts w:eastAsiaTheme="minorEastAsia"/>
          <w:lang w:eastAsia="zh-CN"/>
        </w:rPr>
        <w:t>ms</w:t>
      </w:r>
      <w:proofErr w:type="spellEnd"/>
      <w:r>
        <w:rPr>
          <w:rFonts w:eastAsiaTheme="minorEastAsia"/>
          <w:lang w:eastAsia="zh-CN"/>
        </w:rPr>
        <w:t xml:space="preserve">, i.e., </w:t>
      </w:r>
      <w:r>
        <w:rPr>
          <w:rFonts w:eastAsiaTheme="minorEastAsia"/>
          <w:i/>
          <w:lang w:eastAsia="zh-CN"/>
        </w:rPr>
        <w:t xml:space="preserve">T </w:t>
      </w:r>
      <w:proofErr w:type="gramStart"/>
      <w:r>
        <w:rPr>
          <w:rFonts w:eastAsiaTheme="minorEastAsia"/>
          <w:i/>
          <w:lang w:eastAsia="zh-CN"/>
        </w:rPr>
        <w:t>=</w:t>
      </w:r>
      <w:r>
        <w:rPr>
          <w:rFonts w:eastAsiaTheme="minorEastAsia"/>
          <w:lang w:eastAsia="zh-CN"/>
        </w:rPr>
        <w:t>[</w:t>
      </w:r>
      <w:proofErr w:type="gramEnd"/>
      <w:r>
        <w:rPr>
          <w:rFonts w:eastAsiaTheme="minorEastAsia"/>
          <w:lang w:eastAsia="zh-CN"/>
        </w:rPr>
        <w:t xml:space="preserve">1,2] in this section. </w:t>
      </w:r>
      <w:r>
        <w:rPr>
          <w:rFonts w:eastAsiaTheme="minorEastAsia" w:hint="eastAsia"/>
          <w:lang w:eastAsia="zh-CN"/>
        </w:rPr>
        <w:t>S</w:t>
      </w:r>
      <w:r>
        <w:rPr>
          <w:rFonts w:eastAsiaTheme="minorEastAsia"/>
          <w:lang w:eastAsia="zh-CN"/>
        </w:rPr>
        <w:t xml:space="preserve">GCS is utilized as the </w:t>
      </w:r>
      <w:r>
        <w:rPr>
          <w:rFonts w:eastAsiaTheme="minorEastAsia" w:hint="eastAsia"/>
          <w:lang w:eastAsia="zh-CN"/>
        </w:rPr>
        <w:t>inter</w:t>
      </w:r>
      <w:r>
        <w:rPr>
          <w:rFonts w:eastAsiaTheme="minorEastAsia"/>
          <w:lang w:eastAsia="zh-CN"/>
        </w:rPr>
        <w:t xml:space="preserve">mediate KPI to evaluate the difference between the AI/ML based CSI prediction and the sample-and-hold non-AI baseline. </w:t>
      </w:r>
    </w:p>
    <w:p w14:paraId="5CE8D132" w14:textId="6BE306F6" w:rsidR="00D478DC" w:rsidRDefault="00D478DC" w:rsidP="00545365">
      <w:pPr>
        <w:pStyle w:val="a0"/>
        <w:spacing w:after="0" w:line="360" w:lineRule="exact"/>
        <w:rPr>
          <w:rFonts w:eastAsiaTheme="minorEastAsia"/>
          <w:lang w:eastAsia="zh-CN"/>
        </w:rPr>
      </w:pPr>
      <w:r w:rsidRPr="00D478DC">
        <w:rPr>
          <w:rFonts w:eastAsiaTheme="minorEastAsia"/>
          <w:lang w:eastAsia="zh-CN"/>
        </w:rPr>
        <w:t xml:space="preserve">It can be seen that </w:t>
      </w:r>
      <w:r w:rsidR="0054554A">
        <w:rPr>
          <w:rFonts w:eastAsiaTheme="minorEastAsia"/>
          <w:lang w:eastAsia="zh-CN"/>
        </w:rPr>
        <w:t>with</w:t>
      </w:r>
      <w:r w:rsidRPr="00D478DC">
        <w:rPr>
          <w:rFonts w:eastAsiaTheme="minorEastAsia"/>
          <w:lang w:eastAsia="zh-CN"/>
        </w:rPr>
        <w:t xml:space="preserve">in </w:t>
      </w:r>
      <w:r>
        <w:rPr>
          <w:rFonts w:eastAsiaTheme="minorEastAsia" w:hint="eastAsia"/>
          <w:lang w:eastAsia="zh-CN"/>
        </w:rPr>
        <w:t>a</w:t>
      </w:r>
      <w:r>
        <w:rPr>
          <w:rFonts w:eastAsiaTheme="minorEastAsia"/>
          <w:lang w:eastAsia="zh-CN"/>
        </w:rPr>
        <w:t xml:space="preserve"> cell</w:t>
      </w:r>
      <w:r w:rsidRPr="00D478DC">
        <w:rPr>
          <w:rFonts w:eastAsiaTheme="minorEastAsia"/>
          <w:lang w:eastAsia="zh-CN"/>
        </w:rPr>
        <w:t>, the introduction of AI</w:t>
      </w:r>
      <w:r>
        <w:rPr>
          <w:rFonts w:eastAsiaTheme="minorEastAsia"/>
          <w:lang w:eastAsia="zh-CN"/>
        </w:rPr>
        <w:t>/ML</w:t>
      </w:r>
      <w:r w:rsidRPr="00D478DC">
        <w:rPr>
          <w:rFonts w:eastAsiaTheme="minorEastAsia"/>
          <w:lang w:eastAsia="zh-CN"/>
        </w:rPr>
        <w:t xml:space="preserve">-based CSI prediction may effectively improve the CSI prediction performance of some users in the </w:t>
      </w:r>
      <w:r>
        <w:rPr>
          <w:rFonts w:eastAsiaTheme="minorEastAsia"/>
          <w:lang w:eastAsia="zh-CN"/>
        </w:rPr>
        <w:t>cell, e.g. [</w:t>
      </w:r>
      <w:r w:rsidRPr="00182F53">
        <w:rPr>
          <w:rFonts w:eastAsiaTheme="minorEastAsia"/>
          <w:lang w:eastAsia="zh-CN"/>
        </w:rPr>
        <w:t>1</w:t>
      </w:r>
      <w:r w:rsidR="00104A84">
        <w:rPr>
          <w:rFonts w:eastAsiaTheme="minorEastAsia"/>
          <w:lang w:eastAsia="zh-CN"/>
        </w:rPr>
        <w:t>7</w:t>
      </w:r>
      <w:r w:rsidRPr="00182F53">
        <w:rPr>
          <w:rFonts w:eastAsiaTheme="minorEastAsia"/>
          <w:lang w:eastAsia="zh-CN"/>
        </w:rPr>
        <w:t>.</w:t>
      </w:r>
      <w:r w:rsidR="00104A84">
        <w:rPr>
          <w:rFonts w:eastAsiaTheme="minorEastAsia"/>
          <w:lang w:eastAsia="zh-CN"/>
        </w:rPr>
        <w:t>79</w:t>
      </w:r>
      <w:r w:rsidRPr="00182F53">
        <w:rPr>
          <w:rFonts w:eastAsiaTheme="minorEastAsia"/>
          <w:lang w:eastAsia="zh-CN"/>
        </w:rPr>
        <w:t>%</w:t>
      </w:r>
      <w:r>
        <w:rPr>
          <w:rFonts w:eastAsiaTheme="minorEastAsia"/>
          <w:lang w:eastAsia="zh-CN"/>
        </w:rPr>
        <w:t>~81.45</w:t>
      </w:r>
      <w:r w:rsidR="00104A84">
        <w:rPr>
          <w:rFonts w:eastAsiaTheme="minorEastAsia"/>
          <w:lang w:eastAsia="zh-CN"/>
        </w:rPr>
        <w:t>%</w:t>
      </w:r>
      <w:r>
        <w:rPr>
          <w:rFonts w:eastAsiaTheme="minorEastAsia"/>
          <w:lang w:eastAsia="zh-CN"/>
        </w:rPr>
        <w:t xml:space="preserve">] for </w:t>
      </w:r>
      <w:r w:rsidRPr="00182F53">
        <w:rPr>
          <w:rFonts w:eastAsiaTheme="minorEastAsia"/>
          <w:lang w:eastAsia="zh-CN"/>
        </w:rPr>
        <w:t>[50%, 20%, 5%]</w:t>
      </w:r>
      <w:r w:rsidRPr="00F02B27">
        <w:rPr>
          <w:rFonts w:eastAsiaTheme="minorEastAsia"/>
          <w:lang w:eastAsia="zh-CN"/>
        </w:rPr>
        <w:t xml:space="preserve"> users with highest performance gain</w:t>
      </w:r>
      <w:r w:rsidR="00104A84">
        <w:rPr>
          <w:rFonts w:eastAsiaTheme="minorEastAsia"/>
          <w:lang w:eastAsia="zh-CN"/>
        </w:rPr>
        <w:t>(</w:t>
      </w:r>
      <w:r w:rsidR="00104A84" w:rsidRPr="00C77317">
        <w:rPr>
          <w:rFonts w:eastAsiaTheme="minorEastAsia"/>
          <w:lang w:eastAsia="zh-CN"/>
        </w:rPr>
        <w:t>cell-specific</w:t>
      </w:r>
      <w:r w:rsidR="00104A84">
        <w:rPr>
          <w:rFonts w:eastAsiaTheme="minorEastAsia"/>
          <w:lang w:eastAsia="zh-CN"/>
        </w:rPr>
        <w:t>)</w:t>
      </w:r>
      <w:r>
        <w:rPr>
          <w:rFonts w:eastAsiaTheme="minorEastAsia"/>
          <w:lang w:eastAsia="zh-CN"/>
        </w:rPr>
        <w:t xml:space="preserve"> within 5ms/10ms prediction window, [</w:t>
      </w:r>
      <w:r w:rsidR="00104A84">
        <w:rPr>
          <w:rFonts w:eastAsiaTheme="minorEastAsia"/>
          <w:lang w:eastAsia="zh-CN"/>
        </w:rPr>
        <w:t>16.85</w:t>
      </w:r>
      <w:r w:rsidRPr="00182F53">
        <w:rPr>
          <w:rFonts w:eastAsiaTheme="minorEastAsia"/>
          <w:lang w:eastAsia="zh-CN"/>
        </w:rPr>
        <w:t>%</w:t>
      </w:r>
      <w:r>
        <w:rPr>
          <w:rFonts w:eastAsiaTheme="minorEastAsia"/>
          <w:lang w:eastAsia="zh-CN"/>
        </w:rPr>
        <w:t>~65.81</w:t>
      </w:r>
      <w:r w:rsidR="00104A84">
        <w:rPr>
          <w:rFonts w:eastAsiaTheme="minorEastAsia"/>
          <w:lang w:eastAsia="zh-CN"/>
        </w:rPr>
        <w:t>%</w:t>
      </w:r>
      <w:r>
        <w:rPr>
          <w:rFonts w:eastAsiaTheme="minorEastAsia"/>
          <w:lang w:eastAsia="zh-CN"/>
        </w:rPr>
        <w:t xml:space="preserve">] for </w:t>
      </w:r>
      <w:r w:rsidRPr="00182F53">
        <w:rPr>
          <w:rFonts w:eastAsiaTheme="minorEastAsia"/>
          <w:lang w:eastAsia="zh-CN"/>
        </w:rPr>
        <w:t>[50%, 20%, 5%]</w:t>
      </w:r>
      <w:r w:rsidRPr="00F02B27">
        <w:rPr>
          <w:rFonts w:eastAsiaTheme="minorEastAsia"/>
          <w:lang w:eastAsia="zh-CN"/>
        </w:rPr>
        <w:t xml:space="preserve"> users </w:t>
      </w:r>
      <w:r w:rsidRPr="00B8015E">
        <w:rPr>
          <w:rFonts w:eastAsiaTheme="minorEastAsia"/>
          <w:lang w:eastAsia="zh-CN"/>
        </w:rPr>
        <w:t>with worst baseline</w:t>
      </w:r>
      <w:r w:rsidR="00104A84">
        <w:rPr>
          <w:rFonts w:eastAsiaTheme="minorEastAsia"/>
          <w:lang w:eastAsia="zh-CN"/>
        </w:rPr>
        <w:t>(</w:t>
      </w:r>
      <w:bookmarkStart w:id="0" w:name="_GoBack"/>
      <w:r w:rsidR="00104A84" w:rsidRPr="00C77317">
        <w:rPr>
          <w:rFonts w:eastAsiaTheme="minorEastAsia"/>
          <w:lang w:eastAsia="zh-CN"/>
        </w:rPr>
        <w:t xml:space="preserve">Rel-16 </w:t>
      </w:r>
      <w:proofErr w:type="spellStart"/>
      <w:r w:rsidR="00104A84" w:rsidRPr="00C77317">
        <w:rPr>
          <w:rFonts w:eastAsiaTheme="minorEastAsia"/>
          <w:lang w:eastAsia="zh-CN"/>
        </w:rPr>
        <w:t>eTypeII</w:t>
      </w:r>
      <w:bookmarkEnd w:id="0"/>
      <w:proofErr w:type="spellEnd"/>
      <w:r w:rsidR="007C7C84" w:rsidRPr="007C7C84">
        <w:rPr>
          <w:rFonts w:eastAsiaTheme="minorEastAsia"/>
          <w:lang w:eastAsia="zh-CN"/>
        </w:rPr>
        <w:t xml:space="preserve"> </w:t>
      </w:r>
      <w:r w:rsidR="007C7C84" w:rsidRPr="00B218D0">
        <w:rPr>
          <w:rFonts w:eastAsiaTheme="minorEastAsia"/>
          <w:lang w:eastAsia="zh-CN"/>
        </w:rPr>
        <w:t>w/o prediction</w:t>
      </w:r>
      <w:r w:rsidR="00104A84">
        <w:rPr>
          <w:rFonts w:eastAsiaTheme="minorEastAsia"/>
          <w:lang w:eastAsia="zh-CN"/>
        </w:rPr>
        <w:t>)</w:t>
      </w:r>
      <w:r w:rsidRPr="00B8015E">
        <w:rPr>
          <w:rFonts w:eastAsiaTheme="minorEastAsia"/>
          <w:lang w:eastAsia="zh-CN"/>
        </w:rPr>
        <w:t xml:space="preserve"> performance</w:t>
      </w:r>
      <w:r>
        <w:rPr>
          <w:rFonts w:eastAsiaTheme="minorEastAsia"/>
          <w:lang w:eastAsia="zh-CN"/>
        </w:rPr>
        <w:t xml:space="preserve"> within 5ms/10ms prediction window.</w:t>
      </w:r>
    </w:p>
    <w:p w14:paraId="7C723323" w14:textId="77777777" w:rsidR="0053499B" w:rsidRDefault="0053499B" w:rsidP="00545365">
      <w:pPr>
        <w:pStyle w:val="a0"/>
        <w:spacing w:after="0" w:line="360" w:lineRule="exact"/>
        <w:rPr>
          <w:rFonts w:eastAsiaTheme="minorEastAsia"/>
          <w:lang w:eastAsia="zh-CN"/>
        </w:rPr>
      </w:pPr>
    </w:p>
    <w:p w14:paraId="4A1DD156" w14:textId="7DC46E4B" w:rsidR="00FD4FE5" w:rsidRPr="00B8015E" w:rsidRDefault="00FD4FE5" w:rsidP="00545365">
      <w:pPr>
        <w:pStyle w:val="a9"/>
        <w:keepNext/>
        <w:spacing w:after="0" w:line="360" w:lineRule="exact"/>
        <w:jc w:val="center"/>
        <w:rPr>
          <w:sz w:val="20"/>
        </w:rPr>
      </w:pPr>
      <w:r w:rsidRPr="001F44F2">
        <w:rPr>
          <w:sz w:val="20"/>
        </w:rPr>
        <w:t xml:space="preserve">Table </w:t>
      </w:r>
      <w:r w:rsidR="00B8015E">
        <w:rPr>
          <w:sz w:val="20"/>
        </w:rPr>
        <w:t>2</w:t>
      </w:r>
      <w:r w:rsidRPr="001F44F2">
        <w:rPr>
          <w:sz w:val="20"/>
        </w:rPr>
        <w:t xml:space="preserve">: </w:t>
      </w:r>
      <w:r w:rsidRPr="00B8015E">
        <w:rPr>
          <w:sz w:val="20"/>
        </w:rPr>
        <w:t xml:space="preserve">AI based CSI prediction evaluation, for </w:t>
      </w:r>
      <w:r w:rsidR="00C77317" w:rsidRPr="00C77317">
        <w:rPr>
          <w:rFonts w:eastAsiaTheme="minorEastAsia"/>
          <w:lang w:eastAsia="zh-CN"/>
        </w:rPr>
        <w:t>K% users with highest cell-specific performance gain</w:t>
      </w:r>
      <w:r w:rsidRPr="00B8015E">
        <w:rPr>
          <w:sz w:val="20"/>
        </w:rPr>
        <w:t xml:space="preserve">, and for </w:t>
      </w:r>
      <w:r w:rsidR="00B218D0" w:rsidRPr="00B218D0">
        <w:rPr>
          <w:rFonts w:eastAsiaTheme="minorEastAsia"/>
          <w:lang w:eastAsia="zh-CN"/>
        </w:rPr>
        <w:t xml:space="preserve">K% users with worst performance of Rel-16 </w:t>
      </w:r>
      <w:proofErr w:type="spellStart"/>
      <w:r w:rsidR="00B218D0" w:rsidRPr="00B218D0">
        <w:rPr>
          <w:rFonts w:eastAsiaTheme="minorEastAsia"/>
          <w:lang w:eastAsia="zh-CN"/>
        </w:rPr>
        <w:t>eTypeII</w:t>
      </w:r>
      <w:proofErr w:type="spellEnd"/>
      <w:r w:rsidR="00B218D0" w:rsidRPr="00B218D0">
        <w:rPr>
          <w:rFonts w:eastAsiaTheme="minorEastAsia"/>
          <w:lang w:eastAsia="zh-CN"/>
        </w:rPr>
        <w:t xml:space="preserve"> w/o prediction</w:t>
      </w:r>
    </w:p>
    <w:tbl>
      <w:tblPr>
        <w:tblStyle w:val="af3"/>
        <w:tblW w:w="0" w:type="auto"/>
        <w:tblLook w:val="04A0" w:firstRow="1" w:lastRow="0" w:firstColumn="1" w:lastColumn="0" w:noHBand="0" w:noVBand="1"/>
      </w:tblPr>
      <w:tblGrid>
        <w:gridCol w:w="2360"/>
        <w:gridCol w:w="1179"/>
        <w:gridCol w:w="1116"/>
        <w:gridCol w:w="1056"/>
        <w:gridCol w:w="1088"/>
        <w:gridCol w:w="1134"/>
        <w:gridCol w:w="1129"/>
      </w:tblGrid>
      <w:tr w:rsidR="00FD4FE5" w:rsidRPr="00182F53" w14:paraId="28358374" w14:textId="77777777" w:rsidTr="00182F53">
        <w:trPr>
          <w:trHeight w:val="146"/>
        </w:trPr>
        <w:tc>
          <w:tcPr>
            <w:tcW w:w="2360" w:type="dxa"/>
            <w:vMerge w:val="restart"/>
            <w:vAlign w:val="center"/>
          </w:tcPr>
          <w:p w14:paraId="74F49FBD" w14:textId="77777777" w:rsidR="00FD4FE5" w:rsidRPr="00182F53" w:rsidRDefault="00FD4FE5" w:rsidP="00545365">
            <w:pPr>
              <w:pStyle w:val="a0"/>
              <w:spacing w:after="0" w:line="360" w:lineRule="exact"/>
              <w:jc w:val="center"/>
              <w:rPr>
                <w:rFonts w:eastAsiaTheme="minorEastAsia"/>
                <w:lang w:eastAsia="zh-CN"/>
              </w:rPr>
            </w:pPr>
          </w:p>
        </w:tc>
        <w:tc>
          <w:tcPr>
            <w:tcW w:w="6702" w:type="dxa"/>
            <w:gridSpan w:val="6"/>
          </w:tcPr>
          <w:p w14:paraId="67A10B25" w14:textId="77777777" w:rsidR="00FD4FE5" w:rsidRPr="00182F53" w:rsidRDefault="00FD4FE5" w:rsidP="00545365">
            <w:pPr>
              <w:pStyle w:val="a0"/>
              <w:spacing w:after="0" w:line="360" w:lineRule="exact"/>
              <w:jc w:val="center"/>
              <w:rPr>
                <w:color w:val="000000"/>
                <w:szCs w:val="22"/>
              </w:rPr>
            </w:pPr>
            <w:r w:rsidRPr="00182F53">
              <w:rPr>
                <w:color w:val="000000"/>
                <w:szCs w:val="22"/>
              </w:rPr>
              <w:t>T</w:t>
            </w:r>
            <w:r w:rsidRPr="00182F53">
              <w:rPr>
                <w:rFonts w:hint="eastAsia"/>
                <w:color w:val="000000"/>
                <w:szCs w:val="22"/>
              </w:rPr>
              <w:t>est</w:t>
            </w:r>
            <w:r w:rsidRPr="00182F53">
              <w:rPr>
                <w:color w:val="000000"/>
                <w:szCs w:val="22"/>
              </w:rPr>
              <w:t xml:space="preserve"> </w:t>
            </w:r>
            <w:r w:rsidRPr="00182F53">
              <w:rPr>
                <w:rFonts w:hint="eastAsia"/>
                <w:color w:val="000000"/>
                <w:szCs w:val="22"/>
              </w:rPr>
              <w:t>on</w:t>
            </w:r>
            <w:r w:rsidRPr="00182F53">
              <w:rPr>
                <w:color w:val="000000"/>
                <w:szCs w:val="22"/>
              </w:rPr>
              <w:t xml:space="preserve"> cell A</w:t>
            </w:r>
            <w:r w:rsidRPr="00182F53">
              <w:rPr>
                <w:rFonts w:hint="eastAsia"/>
                <w:color w:val="000000"/>
                <w:szCs w:val="22"/>
              </w:rPr>
              <w:t>,</w:t>
            </w:r>
            <w:r w:rsidRPr="00182F53">
              <w:rPr>
                <w:color w:val="000000"/>
                <w:szCs w:val="22"/>
              </w:rPr>
              <w:t xml:space="preserve"> 5ms</w:t>
            </w:r>
          </w:p>
        </w:tc>
      </w:tr>
      <w:tr w:rsidR="00FD4FE5" w:rsidRPr="00182F53" w14:paraId="21A21EFC" w14:textId="77777777" w:rsidTr="00182F53">
        <w:trPr>
          <w:trHeight w:val="146"/>
        </w:trPr>
        <w:tc>
          <w:tcPr>
            <w:tcW w:w="2360" w:type="dxa"/>
            <w:vMerge/>
            <w:vAlign w:val="center"/>
          </w:tcPr>
          <w:p w14:paraId="2800BA08" w14:textId="77777777" w:rsidR="00FD4FE5" w:rsidRPr="00182F53" w:rsidRDefault="00FD4FE5" w:rsidP="00545365">
            <w:pPr>
              <w:pStyle w:val="a0"/>
              <w:spacing w:after="0" w:line="360" w:lineRule="exact"/>
              <w:jc w:val="center"/>
              <w:rPr>
                <w:rFonts w:eastAsiaTheme="minorEastAsia"/>
                <w:lang w:eastAsia="zh-CN"/>
              </w:rPr>
            </w:pPr>
          </w:p>
        </w:tc>
        <w:tc>
          <w:tcPr>
            <w:tcW w:w="3351" w:type="dxa"/>
            <w:gridSpan w:val="3"/>
          </w:tcPr>
          <w:p w14:paraId="3EED83EC" w14:textId="3251FDFC" w:rsidR="00FD4FE5" w:rsidRPr="00182F53" w:rsidRDefault="00C77317" w:rsidP="00545365">
            <w:pPr>
              <w:pStyle w:val="a0"/>
              <w:spacing w:after="0" w:line="360" w:lineRule="exact"/>
              <w:jc w:val="center"/>
              <w:rPr>
                <w:color w:val="000000"/>
                <w:szCs w:val="22"/>
              </w:rPr>
            </w:pPr>
            <w:r w:rsidRPr="00C77317">
              <w:rPr>
                <w:rFonts w:eastAsiaTheme="minorEastAsia"/>
                <w:lang w:eastAsia="zh-CN"/>
              </w:rPr>
              <w:t>K% users with highest cell-specific performance gain</w:t>
            </w:r>
          </w:p>
        </w:tc>
        <w:tc>
          <w:tcPr>
            <w:tcW w:w="3351" w:type="dxa"/>
            <w:gridSpan w:val="3"/>
          </w:tcPr>
          <w:p w14:paraId="38EAC55C" w14:textId="7BE6BD30" w:rsidR="00FD4FE5" w:rsidRPr="00182F53" w:rsidRDefault="00B218D0" w:rsidP="00545365">
            <w:pPr>
              <w:pStyle w:val="a0"/>
              <w:spacing w:after="0" w:line="360" w:lineRule="exact"/>
              <w:jc w:val="center"/>
              <w:rPr>
                <w:color w:val="000000"/>
                <w:szCs w:val="22"/>
              </w:rPr>
            </w:pPr>
            <w:r w:rsidRPr="00B218D0">
              <w:rPr>
                <w:rFonts w:eastAsiaTheme="minorEastAsia"/>
                <w:lang w:eastAsia="zh-CN"/>
              </w:rPr>
              <w:t xml:space="preserve">K% users with worst performance of Rel-16 </w:t>
            </w:r>
            <w:proofErr w:type="spellStart"/>
            <w:r w:rsidRPr="00B218D0">
              <w:rPr>
                <w:rFonts w:eastAsiaTheme="minorEastAsia"/>
                <w:lang w:eastAsia="zh-CN"/>
              </w:rPr>
              <w:t>eTypeII</w:t>
            </w:r>
            <w:proofErr w:type="spellEnd"/>
            <w:r w:rsidRPr="00B218D0">
              <w:rPr>
                <w:rFonts w:eastAsiaTheme="minorEastAsia"/>
                <w:lang w:eastAsia="zh-CN"/>
              </w:rPr>
              <w:t xml:space="preserve"> w/o prediction</w:t>
            </w:r>
          </w:p>
        </w:tc>
      </w:tr>
      <w:tr w:rsidR="00FD4FE5" w:rsidRPr="00182F53" w14:paraId="0EEF0FC3" w14:textId="77777777" w:rsidTr="00182F53">
        <w:trPr>
          <w:trHeight w:val="146"/>
        </w:trPr>
        <w:tc>
          <w:tcPr>
            <w:tcW w:w="2360" w:type="dxa"/>
            <w:vMerge/>
            <w:vAlign w:val="center"/>
          </w:tcPr>
          <w:p w14:paraId="638B64BD" w14:textId="77777777" w:rsidR="00FD4FE5" w:rsidRPr="00182F53" w:rsidRDefault="00FD4FE5" w:rsidP="00545365">
            <w:pPr>
              <w:pStyle w:val="a0"/>
              <w:spacing w:after="0" w:line="360" w:lineRule="exact"/>
              <w:jc w:val="center"/>
              <w:rPr>
                <w:rFonts w:eastAsiaTheme="minorEastAsia"/>
                <w:lang w:eastAsia="zh-CN"/>
              </w:rPr>
            </w:pPr>
          </w:p>
        </w:tc>
        <w:tc>
          <w:tcPr>
            <w:tcW w:w="1179" w:type="dxa"/>
            <w:vAlign w:val="center"/>
          </w:tcPr>
          <w:p w14:paraId="75A49387" w14:textId="2FA2D45B" w:rsidR="00FD4FE5" w:rsidRPr="00182F53" w:rsidRDefault="00FD4FE5" w:rsidP="00545365">
            <w:pPr>
              <w:pStyle w:val="a0"/>
              <w:spacing w:after="0" w:line="360" w:lineRule="exact"/>
              <w:jc w:val="center"/>
              <w:rPr>
                <w:rFonts w:eastAsiaTheme="minorEastAsia"/>
                <w:lang w:eastAsia="zh-CN"/>
              </w:rPr>
            </w:pPr>
            <w:r w:rsidRPr="00182F53">
              <w:rPr>
                <w:rFonts w:hint="eastAsia"/>
                <w:color w:val="000000"/>
                <w:szCs w:val="22"/>
              </w:rPr>
              <w:t>50%</w:t>
            </w:r>
          </w:p>
        </w:tc>
        <w:tc>
          <w:tcPr>
            <w:tcW w:w="1116" w:type="dxa"/>
            <w:vAlign w:val="center"/>
          </w:tcPr>
          <w:p w14:paraId="45BC9F53" w14:textId="57A63286" w:rsidR="00FD4FE5" w:rsidRPr="00182F53" w:rsidRDefault="00FD4FE5" w:rsidP="00545365">
            <w:pPr>
              <w:pStyle w:val="a0"/>
              <w:spacing w:after="0" w:line="360" w:lineRule="exact"/>
              <w:jc w:val="center"/>
              <w:rPr>
                <w:rFonts w:eastAsiaTheme="minorEastAsia"/>
                <w:lang w:eastAsia="zh-CN"/>
              </w:rPr>
            </w:pPr>
            <w:r w:rsidRPr="00182F53">
              <w:rPr>
                <w:rFonts w:hint="eastAsia"/>
                <w:color w:val="000000"/>
                <w:szCs w:val="22"/>
              </w:rPr>
              <w:t>20%</w:t>
            </w:r>
            <w:r w:rsidRPr="00182F53">
              <w:rPr>
                <w:rFonts w:hint="eastAsia"/>
                <w:color w:val="FF0000"/>
                <w:szCs w:val="22"/>
              </w:rPr>
              <w:t xml:space="preserve"> </w:t>
            </w:r>
          </w:p>
        </w:tc>
        <w:tc>
          <w:tcPr>
            <w:tcW w:w="1056" w:type="dxa"/>
            <w:vAlign w:val="center"/>
          </w:tcPr>
          <w:p w14:paraId="7039019A" w14:textId="19AAD55A" w:rsidR="00FD4FE5" w:rsidRPr="00182F53" w:rsidRDefault="00FD4FE5" w:rsidP="00545365">
            <w:pPr>
              <w:pStyle w:val="a0"/>
              <w:spacing w:after="0" w:line="360" w:lineRule="exact"/>
              <w:jc w:val="center"/>
              <w:rPr>
                <w:rFonts w:eastAsiaTheme="minorEastAsia"/>
                <w:lang w:eastAsia="zh-CN"/>
              </w:rPr>
            </w:pPr>
            <w:r w:rsidRPr="00182F53">
              <w:rPr>
                <w:rFonts w:hint="eastAsia"/>
                <w:color w:val="000000"/>
                <w:szCs w:val="22"/>
              </w:rPr>
              <w:t>5%</w:t>
            </w:r>
            <w:r w:rsidRPr="00182F53">
              <w:rPr>
                <w:rFonts w:hint="eastAsia"/>
                <w:color w:val="FF0000"/>
                <w:szCs w:val="22"/>
              </w:rPr>
              <w:t xml:space="preserve"> </w:t>
            </w:r>
          </w:p>
        </w:tc>
        <w:tc>
          <w:tcPr>
            <w:tcW w:w="1088" w:type="dxa"/>
            <w:vAlign w:val="center"/>
          </w:tcPr>
          <w:p w14:paraId="55FF519A" w14:textId="491BF666" w:rsidR="00FD4FE5" w:rsidRPr="00182F53" w:rsidRDefault="00FD4FE5" w:rsidP="00545365">
            <w:pPr>
              <w:pStyle w:val="a0"/>
              <w:spacing w:after="0" w:line="360" w:lineRule="exact"/>
              <w:jc w:val="center"/>
              <w:rPr>
                <w:rFonts w:eastAsiaTheme="minorEastAsia"/>
                <w:lang w:eastAsia="zh-CN"/>
              </w:rPr>
            </w:pPr>
            <w:r w:rsidRPr="00182F53">
              <w:rPr>
                <w:rFonts w:hint="eastAsia"/>
                <w:color w:val="000000"/>
                <w:szCs w:val="22"/>
              </w:rPr>
              <w:t>50%</w:t>
            </w:r>
          </w:p>
        </w:tc>
        <w:tc>
          <w:tcPr>
            <w:tcW w:w="1134" w:type="dxa"/>
            <w:vAlign w:val="center"/>
          </w:tcPr>
          <w:p w14:paraId="3EEA6713" w14:textId="4FED53DF" w:rsidR="00FD4FE5" w:rsidRPr="00182F53" w:rsidRDefault="00FD4FE5" w:rsidP="00545365">
            <w:pPr>
              <w:pStyle w:val="a0"/>
              <w:spacing w:after="0" w:line="360" w:lineRule="exact"/>
              <w:jc w:val="center"/>
              <w:rPr>
                <w:rFonts w:eastAsiaTheme="minorEastAsia"/>
                <w:lang w:eastAsia="zh-CN"/>
              </w:rPr>
            </w:pPr>
            <w:r w:rsidRPr="00182F53">
              <w:rPr>
                <w:rFonts w:hint="eastAsia"/>
                <w:color w:val="000000"/>
                <w:szCs w:val="22"/>
              </w:rPr>
              <w:t>20%</w:t>
            </w:r>
            <w:r w:rsidRPr="00182F53">
              <w:rPr>
                <w:rFonts w:hint="eastAsia"/>
                <w:color w:val="FF0000"/>
                <w:szCs w:val="22"/>
              </w:rPr>
              <w:t xml:space="preserve"> </w:t>
            </w:r>
          </w:p>
        </w:tc>
        <w:tc>
          <w:tcPr>
            <w:tcW w:w="1129" w:type="dxa"/>
            <w:vAlign w:val="center"/>
          </w:tcPr>
          <w:p w14:paraId="41810D7B" w14:textId="4EE35295" w:rsidR="00FD4FE5" w:rsidRPr="00182F53" w:rsidRDefault="00FD4FE5" w:rsidP="00545365">
            <w:pPr>
              <w:pStyle w:val="a0"/>
              <w:spacing w:after="0" w:line="360" w:lineRule="exact"/>
              <w:jc w:val="center"/>
              <w:rPr>
                <w:rFonts w:eastAsiaTheme="minorEastAsia"/>
                <w:lang w:eastAsia="zh-CN"/>
              </w:rPr>
            </w:pPr>
            <w:r w:rsidRPr="00182F53">
              <w:rPr>
                <w:rFonts w:hint="eastAsia"/>
                <w:color w:val="000000"/>
                <w:szCs w:val="22"/>
              </w:rPr>
              <w:t>5%</w:t>
            </w:r>
            <w:r w:rsidRPr="00182F53">
              <w:rPr>
                <w:rFonts w:hint="eastAsia"/>
                <w:color w:val="FF0000"/>
                <w:szCs w:val="22"/>
              </w:rPr>
              <w:t xml:space="preserve"> </w:t>
            </w:r>
          </w:p>
        </w:tc>
      </w:tr>
      <w:tr w:rsidR="00FD4FE5" w:rsidRPr="00182F53" w14:paraId="522C62C0" w14:textId="77777777" w:rsidTr="00182F53">
        <w:tc>
          <w:tcPr>
            <w:tcW w:w="2360" w:type="dxa"/>
            <w:vAlign w:val="center"/>
          </w:tcPr>
          <w:p w14:paraId="043C6AC9" w14:textId="77777777" w:rsidR="00FD4FE5" w:rsidRPr="00182F53" w:rsidRDefault="00FD4FE5" w:rsidP="00545365">
            <w:pPr>
              <w:pStyle w:val="a0"/>
              <w:spacing w:after="0" w:line="360" w:lineRule="exact"/>
              <w:jc w:val="center"/>
              <w:rPr>
                <w:color w:val="000000"/>
                <w:szCs w:val="22"/>
              </w:rPr>
            </w:pPr>
            <w:r w:rsidRPr="00182F53">
              <w:rPr>
                <w:rFonts w:hint="eastAsia"/>
                <w:color w:val="000000"/>
                <w:szCs w:val="22"/>
              </w:rPr>
              <w:t>N</w:t>
            </w:r>
            <w:r w:rsidRPr="00182F53">
              <w:rPr>
                <w:color w:val="000000"/>
                <w:szCs w:val="22"/>
              </w:rPr>
              <w:t>on-AI (sample-and-hold)</w:t>
            </w:r>
          </w:p>
        </w:tc>
        <w:tc>
          <w:tcPr>
            <w:tcW w:w="1179" w:type="dxa"/>
            <w:vAlign w:val="center"/>
          </w:tcPr>
          <w:p w14:paraId="1CD94450" w14:textId="77777777" w:rsidR="00FD4FE5" w:rsidRPr="00182F53" w:rsidRDefault="00FD4FE5" w:rsidP="00545365">
            <w:pPr>
              <w:pStyle w:val="a0"/>
              <w:spacing w:after="0" w:line="360" w:lineRule="exact"/>
              <w:jc w:val="center"/>
              <w:rPr>
                <w:color w:val="000000"/>
                <w:szCs w:val="22"/>
              </w:rPr>
            </w:pPr>
            <w:r w:rsidRPr="00182F53">
              <w:rPr>
                <w:rFonts w:hint="eastAsia"/>
                <w:color w:val="000000"/>
                <w:szCs w:val="22"/>
              </w:rPr>
              <w:t xml:space="preserve">0.680 </w:t>
            </w:r>
          </w:p>
        </w:tc>
        <w:tc>
          <w:tcPr>
            <w:tcW w:w="1116" w:type="dxa"/>
            <w:vAlign w:val="center"/>
          </w:tcPr>
          <w:p w14:paraId="561E79BE" w14:textId="77777777" w:rsidR="00FD4FE5" w:rsidRPr="00182F53" w:rsidRDefault="00FD4FE5" w:rsidP="00545365">
            <w:pPr>
              <w:pStyle w:val="a0"/>
              <w:spacing w:after="0" w:line="360" w:lineRule="exact"/>
              <w:jc w:val="center"/>
              <w:rPr>
                <w:color w:val="000000"/>
                <w:szCs w:val="22"/>
              </w:rPr>
            </w:pPr>
            <w:r w:rsidRPr="00182F53">
              <w:rPr>
                <w:rFonts w:hint="eastAsia"/>
                <w:color w:val="000000"/>
                <w:szCs w:val="22"/>
              </w:rPr>
              <w:t xml:space="preserve">0.560 </w:t>
            </w:r>
          </w:p>
        </w:tc>
        <w:tc>
          <w:tcPr>
            <w:tcW w:w="1056" w:type="dxa"/>
            <w:vAlign w:val="center"/>
          </w:tcPr>
          <w:p w14:paraId="6A314F34" w14:textId="77777777" w:rsidR="00FD4FE5" w:rsidRPr="00182F53" w:rsidRDefault="00FD4FE5" w:rsidP="00545365">
            <w:pPr>
              <w:pStyle w:val="a0"/>
              <w:spacing w:after="0" w:line="360" w:lineRule="exact"/>
              <w:jc w:val="center"/>
              <w:rPr>
                <w:color w:val="000000"/>
                <w:szCs w:val="22"/>
              </w:rPr>
            </w:pPr>
            <w:r w:rsidRPr="00182F53">
              <w:rPr>
                <w:rFonts w:hint="eastAsia"/>
                <w:color w:val="000000"/>
                <w:szCs w:val="22"/>
              </w:rPr>
              <w:t xml:space="preserve">0.407 </w:t>
            </w:r>
          </w:p>
        </w:tc>
        <w:tc>
          <w:tcPr>
            <w:tcW w:w="1088" w:type="dxa"/>
            <w:vAlign w:val="center"/>
          </w:tcPr>
          <w:p w14:paraId="00B86E4A" w14:textId="77777777" w:rsidR="00FD4FE5" w:rsidRPr="00182F53" w:rsidRDefault="00FD4FE5" w:rsidP="00545365">
            <w:pPr>
              <w:pStyle w:val="a0"/>
              <w:spacing w:after="0" w:line="360" w:lineRule="exact"/>
              <w:jc w:val="center"/>
              <w:rPr>
                <w:color w:val="000000"/>
                <w:szCs w:val="22"/>
              </w:rPr>
            </w:pPr>
            <w:r w:rsidRPr="00182F53">
              <w:rPr>
                <w:rFonts w:hint="eastAsia"/>
                <w:color w:val="000000"/>
                <w:szCs w:val="22"/>
              </w:rPr>
              <w:t xml:space="preserve">0.655 </w:t>
            </w:r>
          </w:p>
        </w:tc>
        <w:tc>
          <w:tcPr>
            <w:tcW w:w="1134" w:type="dxa"/>
            <w:vAlign w:val="center"/>
          </w:tcPr>
          <w:p w14:paraId="3E6BABAE" w14:textId="77777777" w:rsidR="00FD4FE5" w:rsidRPr="00182F53" w:rsidRDefault="00FD4FE5" w:rsidP="00545365">
            <w:pPr>
              <w:pStyle w:val="a0"/>
              <w:spacing w:after="0" w:line="360" w:lineRule="exact"/>
              <w:jc w:val="center"/>
              <w:rPr>
                <w:color w:val="000000"/>
                <w:szCs w:val="22"/>
              </w:rPr>
            </w:pPr>
            <w:r w:rsidRPr="00182F53">
              <w:rPr>
                <w:rFonts w:hint="eastAsia"/>
                <w:color w:val="000000"/>
                <w:szCs w:val="22"/>
              </w:rPr>
              <w:t xml:space="preserve">0.508 </w:t>
            </w:r>
          </w:p>
        </w:tc>
        <w:tc>
          <w:tcPr>
            <w:tcW w:w="1129" w:type="dxa"/>
            <w:vAlign w:val="center"/>
          </w:tcPr>
          <w:p w14:paraId="43A5FECA" w14:textId="77777777" w:rsidR="00FD4FE5" w:rsidRPr="00182F53" w:rsidRDefault="00FD4FE5" w:rsidP="00545365">
            <w:pPr>
              <w:pStyle w:val="a0"/>
              <w:spacing w:after="0" w:line="360" w:lineRule="exact"/>
              <w:jc w:val="center"/>
              <w:rPr>
                <w:color w:val="000000"/>
                <w:szCs w:val="22"/>
              </w:rPr>
            </w:pPr>
            <w:r w:rsidRPr="00182F53">
              <w:rPr>
                <w:rFonts w:hint="eastAsia"/>
                <w:color w:val="000000"/>
                <w:szCs w:val="22"/>
              </w:rPr>
              <w:t xml:space="preserve">0.354 </w:t>
            </w:r>
          </w:p>
        </w:tc>
      </w:tr>
      <w:tr w:rsidR="00FD4FE5" w:rsidRPr="00182F53" w14:paraId="0535E5F3" w14:textId="77777777" w:rsidTr="00182F53">
        <w:tc>
          <w:tcPr>
            <w:tcW w:w="2360" w:type="dxa"/>
            <w:vAlign w:val="center"/>
          </w:tcPr>
          <w:p w14:paraId="0BD531A6" w14:textId="77777777" w:rsidR="00FD4FE5" w:rsidRPr="00182F53" w:rsidRDefault="00FD4FE5" w:rsidP="00545365">
            <w:pPr>
              <w:pStyle w:val="a0"/>
              <w:spacing w:after="0" w:line="360" w:lineRule="exact"/>
              <w:jc w:val="center"/>
              <w:rPr>
                <w:color w:val="000000"/>
                <w:szCs w:val="22"/>
              </w:rPr>
            </w:pPr>
            <w:r w:rsidRPr="00182F53">
              <w:rPr>
                <w:rFonts w:hint="eastAsia"/>
                <w:color w:val="000000"/>
                <w:szCs w:val="22"/>
              </w:rPr>
              <w:t>A</w:t>
            </w:r>
            <w:r w:rsidRPr="00182F53">
              <w:rPr>
                <w:color w:val="000000"/>
                <w:szCs w:val="22"/>
              </w:rPr>
              <w:t>I _cell-common model</w:t>
            </w:r>
          </w:p>
        </w:tc>
        <w:tc>
          <w:tcPr>
            <w:tcW w:w="1179" w:type="dxa"/>
            <w:vAlign w:val="center"/>
          </w:tcPr>
          <w:p w14:paraId="0CDE753D" w14:textId="77777777" w:rsidR="00FD4FE5" w:rsidRPr="00182F53" w:rsidRDefault="00FD4FE5" w:rsidP="00545365">
            <w:pPr>
              <w:pStyle w:val="a0"/>
              <w:spacing w:after="0" w:line="360" w:lineRule="exact"/>
              <w:jc w:val="center"/>
              <w:rPr>
                <w:color w:val="000000"/>
                <w:szCs w:val="22"/>
              </w:rPr>
            </w:pPr>
            <w:r w:rsidRPr="00182F53">
              <w:rPr>
                <w:rFonts w:hint="eastAsia"/>
                <w:color w:val="000000"/>
                <w:szCs w:val="22"/>
              </w:rPr>
              <w:t xml:space="preserve">0.764 </w:t>
            </w:r>
          </w:p>
        </w:tc>
        <w:tc>
          <w:tcPr>
            <w:tcW w:w="1116" w:type="dxa"/>
            <w:vAlign w:val="center"/>
          </w:tcPr>
          <w:p w14:paraId="4D446706" w14:textId="77777777" w:rsidR="00FD4FE5" w:rsidRPr="00182F53" w:rsidRDefault="00FD4FE5" w:rsidP="00545365">
            <w:pPr>
              <w:pStyle w:val="a0"/>
              <w:spacing w:after="0" w:line="360" w:lineRule="exact"/>
              <w:jc w:val="center"/>
              <w:rPr>
                <w:color w:val="000000"/>
                <w:szCs w:val="22"/>
              </w:rPr>
            </w:pPr>
            <w:r w:rsidRPr="00182F53">
              <w:rPr>
                <w:rFonts w:hint="eastAsia"/>
                <w:color w:val="000000"/>
                <w:szCs w:val="22"/>
              </w:rPr>
              <w:t xml:space="preserve">0.692 </w:t>
            </w:r>
          </w:p>
        </w:tc>
        <w:tc>
          <w:tcPr>
            <w:tcW w:w="1056" w:type="dxa"/>
            <w:vAlign w:val="center"/>
          </w:tcPr>
          <w:p w14:paraId="54311E0E" w14:textId="77777777" w:rsidR="00FD4FE5" w:rsidRPr="00182F53" w:rsidRDefault="00FD4FE5" w:rsidP="00545365">
            <w:pPr>
              <w:pStyle w:val="a0"/>
              <w:spacing w:after="0" w:line="360" w:lineRule="exact"/>
              <w:jc w:val="center"/>
              <w:rPr>
                <w:color w:val="000000"/>
                <w:szCs w:val="22"/>
              </w:rPr>
            </w:pPr>
            <w:r w:rsidRPr="00182F53">
              <w:rPr>
                <w:rFonts w:hint="eastAsia"/>
                <w:color w:val="000000"/>
                <w:szCs w:val="22"/>
              </w:rPr>
              <w:t xml:space="preserve">0.631 </w:t>
            </w:r>
          </w:p>
        </w:tc>
        <w:tc>
          <w:tcPr>
            <w:tcW w:w="1088" w:type="dxa"/>
            <w:vAlign w:val="center"/>
          </w:tcPr>
          <w:p w14:paraId="7B5AE6DC" w14:textId="77777777" w:rsidR="00FD4FE5" w:rsidRPr="00182F53" w:rsidRDefault="00FD4FE5" w:rsidP="00545365">
            <w:pPr>
              <w:pStyle w:val="a0"/>
              <w:spacing w:after="0" w:line="360" w:lineRule="exact"/>
              <w:jc w:val="center"/>
              <w:rPr>
                <w:color w:val="000000"/>
                <w:szCs w:val="22"/>
              </w:rPr>
            </w:pPr>
            <w:r w:rsidRPr="00182F53">
              <w:rPr>
                <w:rFonts w:hint="eastAsia"/>
                <w:color w:val="000000"/>
                <w:szCs w:val="22"/>
              </w:rPr>
              <w:t xml:space="preserve">0.730 </w:t>
            </w:r>
          </w:p>
        </w:tc>
        <w:tc>
          <w:tcPr>
            <w:tcW w:w="1134" w:type="dxa"/>
            <w:vAlign w:val="center"/>
          </w:tcPr>
          <w:p w14:paraId="695775B6" w14:textId="77777777" w:rsidR="00FD4FE5" w:rsidRPr="00182F53" w:rsidRDefault="00FD4FE5" w:rsidP="00545365">
            <w:pPr>
              <w:pStyle w:val="a0"/>
              <w:spacing w:after="0" w:line="360" w:lineRule="exact"/>
              <w:jc w:val="center"/>
              <w:rPr>
                <w:color w:val="000000"/>
                <w:szCs w:val="22"/>
              </w:rPr>
            </w:pPr>
            <w:r w:rsidRPr="00182F53">
              <w:rPr>
                <w:rFonts w:hint="eastAsia"/>
                <w:color w:val="000000"/>
                <w:szCs w:val="22"/>
              </w:rPr>
              <w:t xml:space="preserve">0.601 </w:t>
            </w:r>
          </w:p>
        </w:tc>
        <w:tc>
          <w:tcPr>
            <w:tcW w:w="1129" w:type="dxa"/>
            <w:vAlign w:val="center"/>
          </w:tcPr>
          <w:p w14:paraId="5B4BC79E" w14:textId="77777777" w:rsidR="00FD4FE5" w:rsidRPr="00182F53" w:rsidRDefault="00FD4FE5" w:rsidP="00545365">
            <w:pPr>
              <w:pStyle w:val="a0"/>
              <w:spacing w:after="0" w:line="360" w:lineRule="exact"/>
              <w:jc w:val="center"/>
              <w:rPr>
                <w:color w:val="000000"/>
                <w:szCs w:val="22"/>
              </w:rPr>
            </w:pPr>
            <w:r w:rsidRPr="00182F53">
              <w:rPr>
                <w:rFonts w:hint="eastAsia"/>
                <w:color w:val="000000"/>
                <w:szCs w:val="22"/>
              </w:rPr>
              <w:t xml:space="preserve">0.502 </w:t>
            </w:r>
          </w:p>
        </w:tc>
      </w:tr>
      <w:tr w:rsidR="00FD4FE5" w:rsidRPr="00182F53" w14:paraId="10CC0FB6" w14:textId="77777777" w:rsidTr="00182F53">
        <w:tc>
          <w:tcPr>
            <w:tcW w:w="2360" w:type="dxa"/>
            <w:vAlign w:val="center"/>
          </w:tcPr>
          <w:p w14:paraId="7FC33DD1" w14:textId="77777777" w:rsidR="00FD4FE5" w:rsidRPr="00182F53" w:rsidRDefault="00FD4FE5" w:rsidP="00545365">
            <w:pPr>
              <w:pStyle w:val="a0"/>
              <w:spacing w:after="0" w:line="360" w:lineRule="exact"/>
              <w:jc w:val="center"/>
              <w:rPr>
                <w:color w:val="000000"/>
                <w:szCs w:val="22"/>
              </w:rPr>
            </w:pPr>
            <w:r w:rsidRPr="00182F53">
              <w:rPr>
                <w:rFonts w:hint="eastAsia"/>
                <w:color w:val="000000"/>
                <w:szCs w:val="22"/>
              </w:rPr>
              <w:t>A</w:t>
            </w:r>
            <w:r w:rsidRPr="00182F53">
              <w:rPr>
                <w:color w:val="000000"/>
                <w:szCs w:val="22"/>
              </w:rPr>
              <w:t>I _cell specific model (for cell A)</w:t>
            </w:r>
          </w:p>
        </w:tc>
        <w:tc>
          <w:tcPr>
            <w:tcW w:w="1179" w:type="dxa"/>
            <w:vAlign w:val="center"/>
          </w:tcPr>
          <w:p w14:paraId="00277104" w14:textId="77777777" w:rsidR="00FD4FE5" w:rsidRPr="00182F53" w:rsidRDefault="00FD4FE5" w:rsidP="00545365">
            <w:pPr>
              <w:pStyle w:val="a0"/>
              <w:spacing w:after="0" w:line="360" w:lineRule="exact"/>
              <w:jc w:val="center"/>
              <w:rPr>
                <w:color w:val="000000"/>
                <w:szCs w:val="22"/>
              </w:rPr>
            </w:pPr>
            <w:r w:rsidRPr="00182F53">
              <w:rPr>
                <w:rFonts w:hint="eastAsia"/>
                <w:color w:val="000000"/>
                <w:szCs w:val="22"/>
              </w:rPr>
              <w:t xml:space="preserve">0.801 </w:t>
            </w:r>
          </w:p>
        </w:tc>
        <w:tc>
          <w:tcPr>
            <w:tcW w:w="1116" w:type="dxa"/>
            <w:vAlign w:val="center"/>
          </w:tcPr>
          <w:p w14:paraId="04276420" w14:textId="77777777" w:rsidR="00FD4FE5" w:rsidRPr="00182F53" w:rsidRDefault="00FD4FE5" w:rsidP="00545365">
            <w:pPr>
              <w:pStyle w:val="a0"/>
              <w:spacing w:after="0" w:line="360" w:lineRule="exact"/>
              <w:jc w:val="center"/>
              <w:rPr>
                <w:color w:val="000000"/>
                <w:szCs w:val="22"/>
              </w:rPr>
            </w:pPr>
            <w:r w:rsidRPr="00182F53">
              <w:rPr>
                <w:rFonts w:hint="eastAsia"/>
                <w:color w:val="000000"/>
                <w:szCs w:val="22"/>
              </w:rPr>
              <w:t xml:space="preserve">0.749 </w:t>
            </w:r>
          </w:p>
        </w:tc>
        <w:tc>
          <w:tcPr>
            <w:tcW w:w="1056" w:type="dxa"/>
            <w:vAlign w:val="center"/>
          </w:tcPr>
          <w:p w14:paraId="7638BF8B" w14:textId="77777777" w:rsidR="00FD4FE5" w:rsidRPr="00182F53" w:rsidRDefault="00FD4FE5" w:rsidP="00545365">
            <w:pPr>
              <w:pStyle w:val="a0"/>
              <w:spacing w:after="0" w:line="360" w:lineRule="exact"/>
              <w:jc w:val="center"/>
              <w:rPr>
                <w:color w:val="000000"/>
                <w:szCs w:val="22"/>
              </w:rPr>
            </w:pPr>
            <w:r w:rsidRPr="00182F53">
              <w:rPr>
                <w:rFonts w:hint="eastAsia"/>
                <w:color w:val="000000"/>
                <w:szCs w:val="22"/>
              </w:rPr>
              <w:t xml:space="preserve">0.719 </w:t>
            </w:r>
          </w:p>
        </w:tc>
        <w:tc>
          <w:tcPr>
            <w:tcW w:w="1088" w:type="dxa"/>
            <w:vAlign w:val="center"/>
          </w:tcPr>
          <w:p w14:paraId="7A192E3D" w14:textId="77777777" w:rsidR="00FD4FE5" w:rsidRPr="00182F53" w:rsidRDefault="00FD4FE5" w:rsidP="00545365">
            <w:pPr>
              <w:pStyle w:val="a0"/>
              <w:spacing w:after="0" w:line="360" w:lineRule="exact"/>
              <w:jc w:val="center"/>
              <w:rPr>
                <w:color w:val="000000"/>
                <w:szCs w:val="22"/>
              </w:rPr>
            </w:pPr>
            <w:r w:rsidRPr="00182F53">
              <w:rPr>
                <w:rFonts w:hint="eastAsia"/>
                <w:color w:val="000000"/>
                <w:szCs w:val="22"/>
              </w:rPr>
              <w:t xml:space="preserve">0.769 </w:t>
            </w:r>
          </w:p>
        </w:tc>
        <w:tc>
          <w:tcPr>
            <w:tcW w:w="1134" w:type="dxa"/>
            <w:vAlign w:val="center"/>
          </w:tcPr>
          <w:p w14:paraId="330FE60D" w14:textId="77777777" w:rsidR="00FD4FE5" w:rsidRPr="00182F53" w:rsidRDefault="00FD4FE5" w:rsidP="00545365">
            <w:pPr>
              <w:pStyle w:val="a0"/>
              <w:spacing w:after="0" w:line="360" w:lineRule="exact"/>
              <w:jc w:val="center"/>
              <w:rPr>
                <w:color w:val="000000"/>
                <w:szCs w:val="22"/>
              </w:rPr>
            </w:pPr>
            <w:r w:rsidRPr="00182F53">
              <w:rPr>
                <w:rFonts w:hint="eastAsia"/>
                <w:color w:val="000000"/>
                <w:szCs w:val="22"/>
              </w:rPr>
              <w:t xml:space="preserve">0.659 </w:t>
            </w:r>
          </w:p>
        </w:tc>
        <w:tc>
          <w:tcPr>
            <w:tcW w:w="1129" w:type="dxa"/>
            <w:vAlign w:val="center"/>
          </w:tcPr>
          <w:p w14:paraId="03F95F5C" w14:textId="77777777" w:rsidR="00FD4FE5" w:rsidRPr="00182F53" w:rsidRDefault="00FD4FE5" w:rsidP="00545365">
            <w:pPr>
              <w:pStyle w:val="a0"/>
              <w:spacing w:after="0" w:line="360" w:lineRule="exact"/>
              <w:jc w:val="center"/>
              <w:rPr>
                <w:color w:val="000000"/>
                <w:szCs w:val="22"/>
              </w:rPr>
            </w:pPr>
            <w:r w:rsidRPr="00182F53">
              <w:rPr>
                <w:rFonts w:hint="eastAsia"/>
                <w:color w:val="000000"/>
                <w:szCs w:val="22"/>
              </w:rPr>
              <w:t xml:space="preserve">0.587 </w:t>
            </w:r>
          </w:p>
        </w:tc>
      </w:tr>
      <w:tr w:rsidR="00FD4FE5" w:rsidRPr="00182F53" w14:paraId="0DB552FD" w14:textId="77777777" w:rsidTr="00182F53">
        <w:tc>
          <w:tcPr>
            <w:tcW w:w="2360" w:type="dxa"/>
            <w:vAlign w:val="center"/>
          </w:tcPr>
          <w:p w14:paraId="7F8370EF" w14:textId="77777777" w:rsidR="00FD4FE5" w:rsidRPr="00182F53" w:rsidRDefault="00FD4FE5" w:rsidP="00545365">
            <w:pPr>
              <w:pStyle w:val="a0"/>
              <w:spacing w:after="0" w:line="360" w:lineRule="exact"/>
              <w:jc w:val="center"/>
              <w:rPr>
                <w:color w:val="000000"/>
                <w:szCs w:val="22"/>
              </w:rPr>
            </w:pPr>
            <w:r w:rsidRPr="00182F53">
              <w:rPr>
                <w:color w:val="000000"/>
                <w:szCs w:val="22"/>
              </w:rPr>
              <w:t>Gain (cell-common model to Non-AI)</w:t>
            </w:r>
          </w:p>
        </w:tc>
        <w:tc>
          <w:tcPr>
            <w:tcW w:w="1179" w:type="dxa"/>
            <w:vAlign w:val="center"/>
          </w:tcPr>
          <w:p w14:paraId="70908D63" w14:textId="77777777" w:rsidR="00FD4FE5" w:rsidRPr="00104A84" w:rsidRDefault="00FD4FE5" w:rsidP="00545365">
            <w:pPr>
              <w:pStyle w:val="a0"/>
              <w:spacing w:after="0" w:line="360" w:lineRule="exact"/>
              <w:jc w:val="center"/>
              <w:rPr>
                <w:color w:val="000000"/>
                <w:szCs w:val="22"/>
              </w:rPr>
            </w:pPr>
            <w:r w:rsidRPr="00104A84">
              <w:rPr>
                <w:rFonts w:hint="eastAsia"/>
                <w:color w:val="000000"/>
                <w:szCs w:val="22"/>
              </w:rPr>
              <w:t>12.35</w:t>
            </w:r>
            <w:r w:rsidRPr="00104A84">
              <w:rPr>
                <w:color w:val="000000"/>
                <w:szCs w:val="22"/>
              </w:rPr>
              <w:t>%</w:t>
            </w:r>
            <w:r w:rsidRPr="00104A84">
              <w:rPr>
                <w:rFonts w:hint="eastAsia"/>
                <w:color w:val="000000"/>
                <w:szCs w:val="22"/>
              </w:rPr>
              <w:t xml:space="preserve"> </w:t>
            </w:r>
          </w:p>
        </w:tc>
        <w:tc>
          <w:tcPr>
            <w:tcW w:w="1116" w:type="dxa"/>
            <w:vAlign w:val="center"/>
          </w:tcPr>
          <w:p w14:paraId="748D05E0" w14:textId="77777777" w:rsidR="00FD4FE5" w:rsidRPr="00104A84" w:rsidRDefault="00FD4FE5" w:rsidP="00545365">
            <w:pPr>
              <w:pStyle w:val="a0"/>
              <w:spacing w:after="0" w:line="360" w:lineRule="exact"/>
              <w:jc w:val="center"/>
              <w:rPr>
                <w:color w:val="000000"/>
                <w:szCs w:val="22"/>
              </w:rPr>
            </w:pPr>
            <w:r w:rsidRPr="00104A84">
              <w:rPr>
                <w:rFonts w:hint="eastAsia"/>
                <w:color w:val="000000"/>
                <w:szCs w:val="22"/>
              </w:rPr>
              <w:t>23.57</w:t>
            </w:r>
            <w:r w:rsidRPr="00104A84">
              <w:rPr>
                <w:color w:val="000000"/>
                <w:szCs w:val="22"/>
              </w:rPr>
              <w:t>%</w:t>
            </w:r>
          </w:p>
        </w:tc>
        <w:tc>
          <w:tcPr>
            <w:tcW w:w="1056" w:type="dxa"/>
            <w:vAlign w:val="center"/>
          </w:tcPr>
          <w:p w14:paraId="61274667" w14:textId="77777777" w:rsidR="00FD4FE5" w:rsidRPr="00104A84" w:rsidRDefault="00FD4FE5" w:rsidP="00545365">
            <w:pPr>
              <w:pStyle w:val="a0"/>
              <w:spacing w:after="0" w:line="360" w:lineRule="exact"/>
              <w:jc w:val="center"/>
              <w:rPr>
                <w:color w:val="000000"/>
                <w:szCs w:val="22"/>
              </w:rPr>
            </w:pPr>
            <w:r w:rsidRPr="00104A84">
              <w:rPr>
                <w:rFonts w:hint="eastAsia"/>
                <w:color w:val="000000"/>
                <w:szCs w:val="22"/>
              </w:rPr>
              <w:t>55.03</w:t>
            </w:r>
            <w:r w:rsidRPr="00104A84">
              <w:rPr>
                <w:color w:val="000000"/>
                <w:szCs w:val="22"/>
              </w:rPr>
              <w:t>%</w:t>
            </w:r>
            <w:r w:rsidRPr="00104A84">
              <w:rPr>
                <w:rFonts w:hint="eastAsia"/>
                <w:color w:val="000000"/>
                <w:szCs w:val="22"/>
              </w:rPr>
              <w:t xml:space="preserve"> </w:t>
            </w:r>
          </w:p>
        </w:tc>
        <w:tc>
          <w:tcPr>
            <w:tcW w:w="1088" w:type="dxa"/>
            <w:vAlign w:val="center"/>
          </w:tcPr>
          <w:p w14:paraId="3AC4CA24" w14:textId="77777777" w:rsidR="00FD4FE5" w:rsidRPr="00104A84" w:rsidRDefault="00FD4FE5" w:rsidP="00545365">
            <w:pPr>
              <w:pStyle w:val="a0"/>
              <w:spacing w:after="0" w:line="360" w:lineRule="exact"/>
              <w:jc w:val="center"/>
              <w:rPr>
                <w:color w:val="000000"/>
                <w:szCs w:val="22"/>
              </w:rPr>
            </w:pPr>
            <w:r w:rsidRPr="00104A84">
              <w:rPr>
                <w:rFonts w:hint="eastAsia"/>
                <w:color w:val="000000"/>
                <w:szCs w:val="22"/>
              </w:rPr>
              <w:t>11.45</w:t>
            </w:r>
            <w:r w:rsidRPr="00104A84">
              <w:rPr>
                <w:color w:val="000000"/>
                <w:szCs w:val="22"/>
              </w:rPr>
              <w:t>%</w:t>
            </w:r>
            <w:r w:rsidRPr="00104A84">
              <w:rPr>
                <w:rFonts w:hint="eastAsia"/>
                <w:color w:val="000000"/>
                <w:szCs w:val="22"/>
              </w:rPr>
              <w:t xml:space="preserve"> </w:t>
            </w:r>
          </w:p>
        </w:tc>
        <w:tc>
          <w:tcPr>
            <w:tcW w:w="1134" w:type="dxa"/>
            <w:vAlign w:val="center"/>
          </w:tcPr>
          <w:p w14:paraId="2A8B900F" w14:textId="77777777" w:rsidR="00FD4FE5" w:rsidRPr="00104A84" w:rsidRDefault="00FD4FE5" w:rsidP="00545365">
            <w:pPr>
              <w:pStyle w:val="a0"/>
              <w:spacing w:after="0" w:line="360" w:lineRule="exact"/>
              <w:jc w:val="center"/>
              <w:rPr>
                <w:color w:val="000000"/>
                <w:szCs w:val="22"/>
              </w:rPr>
            </w:pPr>
            <w:r w:rsidRPr="00104A84">
              <w:rPr>
                <w:rFonts w:hint="eastAsia"/>
                <w:color w:val="000000"/>
                <w:szCs w:val="22"/>
              </w:rPr>
              <w:t>18.30</w:t>
            </w:r>
            <w:r w:rsidRPr="00104A84">
              <w:rPr>
                <w:color w:val="000000"/>
                <w:szCs w:val="22"/>
              </w:rPr>
              <w:t>%</w:t>
            </w:r>
            <w:r w:rsidRPr="00104A84">
              <w:rPr>
                <w:rFonts w:hint="eastAsia"/>
                <w:color w:val="000000"/>
                <w:szCs w:val="22"/>
              </w:rPr>
              <w:t xml:space="preserve"> </w:t>
            </w:r>
          </w:p>
        </w:tc>
        <w:tc>
          <w:tcPr>
            <w:tcW w:w="1129" w:type="dxa"/>
            <w:vAlign w:val="center"/>
          </w:tcPr>
          <w:p w14:paraId="47226624" w14:textId="77777777" w:rsidR="00FD4FE5" w:rsidRPr="00104A84" w:rsidRDefault="00FD4FE5" w:rsidP="00545365">
            <w:pPr>
              <w:pStyle w:val="a0"/>
              <w:spacing w:after="0" w:line="360" w:lineRule="exact"/>
              <w:jc w:val="center"/>
              <w:rPr>
                <w:color w:val="000000"/>
                <w:szCs w:val="22"/>
              </w:rPr>
            </w:pPr>
            <w:r w:rsidRPr="00104A84">
              <w:rPr>
                <w:rFonts w:hint="eastAsia"/>
                <w:color w:val="000000"/>
                <w:szCs w:val="22"/>
              </w:rPr>
              <w:t>41.80</w:t>
            </w:r>
            <w:r w:rsidRPr="00104A84">
              <w:rPr>
                <w:color w:val="000000"/>
                <w:szCs w:val="22"/>
              </w:rPr>
              <w:t>%</w:t>
            </w:r>
          </w:p>
        </w:tc>
      </w:tr>
      <w:tr w:rsidR="00FD4FE5" w:rsidRPr="00182F53" w14:paraId="54F61294" w14:textId="77777777" w:rsidTr="00182F53">
        <w:tc>
          <w:tcPr>
            <w:tcW w:w="2360" w:type="dxa"/>
            <w:vAlign w:val="center"/>
          </w:tcPr>
          <w:p w14:paraId="003D7A92" w14:textId="77777777" w:rsidR="00FD4FE5" w:rsidRPr="00182F53" w:rsidRDefault="00FD4FE5" w:rsidP="00545365">
            <w:pPr>
              <w:pStyle w:val="a0"/>
              <w:spacing w:after="0" w:line="360" w:lineRule="exact"/>
              <w:jc w:val="center"/>
              <w:rPr>
                <w:color w:val="000000"/>
                <w:szCs w:val="22"/>
              </w:rPr>
            </w:pPr>
            <w:r w:rsidRPr="00182F53">
              <w:rPr>
                <w:color w:val="000000"/>
                <w:szCs w:val="22"/>
              </w:rPr>
              <w:t>Gain (cell specific model to Non-AI)</w:t>
            </w:r>
          </w:p>
        </w:tc>
        <w:tc>
          <w:tcPr>
            <w:tcW w:w="1179" w:type="dxa"/>
            <w:vAlign w:val="center"/>
          </w:tcPr>
          <w:p w14:paraId="5193F187" w14:textId="77777777" w:rsidR="00FD4FE5" w:rsidRPr="00104A84" w:rsidRDefault="00FD4FE5" w:rsidP="00545365">
            <w:pPr>
              <w:pStyle w:val="a0"/>
              <w:spacing w:after="0" w:line="360" w:lineRule="exact"/>
              <w:jc w:val="center"/>
              <w:rPr>
                <w:b/>
                <w:color w:val="000000"/>
                <w:szCs w:val="22"/>
              </w:rPr>
            </w:pPr>
            <w:r w:rsidRPr="00104A84">
              <w:rPr>
                <w:rFonts w:hint="eastAsia"/>
                <w:b/>
                <w:color w:val="000000"/>
                <w:szCs w:val="22"/>
              </w:rPr>
              <w:t>17.79</w:t>
            </w:r>
            <w:r w:rsidRPr="00104A84">
              <w:rPr>
                <w:b/>
                <w:color w:val="000000"/>
                <w:szCs w:val="22"/>
              </w:rPr>
              <w:t>%</w:t>
            </w:r>
          </w:p>
        </w:tc>
        <w:tc>
          <w:tcPr>
            <w:tcW w:w="1116" w:type="dxa"/>
            <w:vAlign w:val="center"/>
          </w:tcPr>
          <w:p w14:paraId="33A5B49E" w14:textId="77777777" w:rsidR="00FD4FE5" w:rsidRPr="00104A84" w:rsidRDefault="00FD4FE5" w:rsidP="00545365">
            <w:pPr>
              <w:pStyle w:val="a0"/>
              <w:spacing w:after="0" w:line="360" w:lineRule="exact"/>
              <w:jc w:val="center"/>
              <w:rPr>
                <w:b/>
                <w:color w:val="000000"/>
                <w:szCs w:val="22"/>
              </w:rPr>
            </w:pPr>
            <w:r w:rsidRPr="00104A84">
              <w:rPr>
                <w:rFonts w:hint="eastAsia"/>
                <w:b/>
                <w:color w:val="000000"/>
                <w:szCs w:val="22"/>
              </w:rPr>
              <w:t>33.75</w:t>
            </w:r>
            <w:r w:rsidRPr="00104A84">
              <w:rPr>
                <w:b/>
                <w:color w:val="000000"/>
                <w:szCs w:val="22"/>
              </w:rPr>
              <w:t>%</w:t>
            </w:r>
          </w:p>
        </w:tc>
        <w:tc>
          <w:tcPr>
            <w:tcW w:w="1056" w:type="dxa"/>
            <w:vAlign w:val="center"/>
          </w:tcPr>
          <w:p w14:paraId="770EDAD3" w14:textId="77777777" w:rsidR="00FD4FE5" w:rsidRPr="00104A84" w:rsidRDefault="00FD4FE5" w:rsidP="00545365">
            <w:pPr>
              <w:pStyle w:val="a0"/>
              <w:spacing w:after="0" w:line="360" w:lineRule="exact"/>
              <w:jc w:val="center"/>
              <w:rPr>
                <w:b/>
                <w:color w:val="000000"/>
                <w:szCs w:val="22"/>
              </w:rPr>
            </w:pPr>
            <w:r w:rsidRPr="00104A84">
              <w:rPr>
                <w:rFonts w:hint="eastAsia"/>
                <w:b/>
                <w:color w:val="000000"/>
                <w:szCs w:val="22"/>
              </w:rPr>
              <w:t>76.65</w:t>
            </w:r>
            <w:r w:rsidRPr="00104A84">
              <w:rPr>
                <w:b/>
                <w:color w:val="000000"/>
                <w:szCs w:val="22"/>
              </w:rPr>
              <w:t>%</w:t>
            </w:r>
          </w:p>
        </w:tc>
        <w:tc>
          <w:tcPr>
            <w:tcW w:w="1088" w:type="dxa"/>
            <w:vAlign w:val="center"/>
          </w:tcPr>
          <w:p w14:paraId="0FEDD128" w14:textId="77777777" w:rsidR="00FD4FE5" w:rsidRPr="00104A84" w:rsidRDefault="00FD4FE5" w:rsidP="00545365">
            <w:pPr>
              <w:pStyle w:val="a0"/>
              <w:spacing w:after="0" w:line="360" w:lineRule="exact"/>
              <w:jc w:val="center"/>
              <w:rPr>
                <w:b/>
                <w:color w:val="000000"/>
                <w:szCs w:val="22"/>
              </w:rPr>
            </w:pPr>
            <w:r w:rsidRPr="00104A84">
              <w:rPr>
                <w:rFonts w:hint="eastAsia"/>
                <w:b/>
                <w:color w:val="000000"/>
                <w:szCs w:val="22"/>
              </w:rPr>
              <w:t>17.40</w:t>
            </w:r>
            <w:r w:rsidRPr="00104A84">
              <w:rPr>
                <w:b/>
                <w:color w:val="000000"/>
                <w:szCs w:val="22"/>
              </w:rPr>
              <w:t>%</w:t>
            </w:r>
          </w:p>
        </w:tc>
        <w:tc>
          <w:tcPr>
            <w:tcW w:w="1134" w:type="dxa"/>
            <w:vAlign w:val="center"/>
          </w:tcPr>
          <w:p w14:paraId="317DB2CA" w14:textId="77777777" w:rsidR="00FD4FE5" w:rsidRPr="00104A84" w:rsidRDefault="00FD4FE5" w:rsidP="00545365">
            <w:pPr>
              <w:pStyle w:val="a0"/>
              <w:spacing w:after="0" w:line="360" w:lineRule="exact"/>
              <w:jc w:val="center"/>
              <w:rPr>
                <w:b/>
                <w:color w:val="000000"/>
                <w:szCs w:val="22"/>
              </w:rPr>
            </w:pPr>
            <w:r w:rsidRPr="00104A84">
              <w:rPr>
                <w:rFonts w:hint="eastAsia"/>
                <w:b/>
                <w:color w:val="000000"/>
                <w:szCs w:val="22"/>
              </w:rPr>
              <w:t>29.72</w:t>
            </w:r>
            <w:r w:rsidRPr="00104A84">
              <w:rPr>
                <w:b/>
                <w:color w:val="000000"/>
                <w:szCs w:val="22"/>
              </w:rPr>
              <w:t>%</w:t>
            </w:r>
          </w:p>
        </w:tc>
        <w:tc>
          <w:tcPr>
            <w:tcW w:w="1129" w:type="dxa"/>
            <w:vAlign w:val="center"/>
          </w:tcPr>
          <w:p w14:paraId="3E40BF42" w14:textId="77777777" w:rsidR="00FD4FE5" w:rsidRPr="00104A84" w:rsidRDefault="00FD4FE5" w:rsidP="00545365">
            <w:pPr>
              <w:pStyle w:val="a0"/>
              <w:spacing w:after="0" w:line="360" w:lineRule="exact"/>
              <w:jc w:val="center"/>
              <w:rPr>
                <w:b/>
                <w:color w:val="000000"/>
                <w:szCs w:val="22"/>
              </w:rPr>
            </w:pPr>
            <w:r w:rsidRPr="00104A84">
              <w:rPr>
                <w:rFonts w:hint="eastAsia"/>
                <w:b/>
                <w:color w:val="000000"/>
                <w:szCs w:val="22"/>
              </w:rPr>
              <w:t>65.81</w:t>
            </w:r>
            <w:r w:rsidRPr="00104A84">
              <w:rPr>
                <w:b/>
                <w:color w:val="000000"/>
                <w:szCs w:val="22"/>
              </w:rPr>
              <w:t>%</w:t>
            </w:r>
          </w:p>
        </w:tc>
      </w:tr>
      <w:tr w:rsidR="00FD4FE5" w:rsidRPr="00182F53" w14:paraId="79FB06BE" w14:textId="77777777" w:rsidTr="00182F53">
        <w:tc>
          <w:tcPr>
            <w:tcW w:w="9062" w:type="dxa"/>
            <w:gridSpan w:val="7"/>
            <w:vAlign w:val="center"/>
          </w:tcPr>
          <w:p w14:paraId="7F339C2A" w14:textId="77777777" w:rsidR="00FD4FE5" w:rsidRPr="00182F53" w:rsidRDefault="00FD4FE5" w:rsidP="00545365">
            <w:pPr>
              <w:pStyle w:val="a0"/>
              <w:spacing w:after="0" w:line="360" w:lineRule="exact"/>
              <w:jc w:val="center"/>
              <w:rPr>
                <w:b/>
                <w:bCs/>
                <w:color w:val="000000"/>
                <w:szCs w:val="22"/>
              </w:rPr>
            </w:pPr>
          </w:p>
        </w:tc>
      </w:tr>
      <w:tr w:rsidR="00FD4FE5" w:rsidRPr="00182F53" w14:paraId="56C37408" w14:textId="77777777" w:rsidTr="00182F53">
        <w:trPr>
          <w:trHeight w:val="146"/>
        </w:trPr>
        <w:tc>
          <w:tcPr>
            <w:tcW w:w="2360" w:type="dxa"/>
            <w:vMerge w:val="restart"/>
            <w:vAlign w:val="center"/>
          </w:tcPr>
          <w:p w14:paraId="2E3EA13C" w14:textId="77777777" w:rsidR="00FD4FE5" w:rsidRPr="00182F53" w:rsidRDefault="00FD4FE5" w:rsidP="00545365">
            <w:pPr>
              <w:pStyle w:val="a0"/>
              <w:spacing w:after="0" w:line="360" w:lineRule="exact"/>
              <w:jc w:val="center"/>
              <w:rPr>
                <w:rFonts w:eastAsiaTheme="minorEastAsia"/>
                <w:lang w:eastAsia="zh-CN"/>
              </w:rPr>
            </w:pPr>
          </w:p>
        </w:tc>
        <w:tc>
          <w:tcPr>
            <w:tcW w:w="6702" w:type="dxa"/>
            <w:gridSpan w:val="6"/>
          </w:tcPr>
          <w:p w14:paraId="33BC382A" w14:textId="77777777" w:rsidR="00FD4FE5" w:rsidRPr="00182F53" w:rsidRDefault="00FD4FE5" w:rsidP="00545365">
            <w:pPr>
              <w:pStyle w:val="a0"/>
              <w:spacing w:after="0" w:line="360" w:lineRule="exact"/>
              <w:jc w:val="center"/>
              <w:rPr>
                <w:color w:val="000000"/>
                <w:szCs w:val="22"/>
              </w:rPr>
            </w:pPr>
            <w:r w:rsidRPr="00182F53">
              <w:rPr>
                <w:color w:val="000000"/>
                <w:szCs w:val="22"/>
              </w:rPr>
              <w:t>T</w:t>
            </w:r>
            <w:r w:rsidRPr="00182F53">
              <w:rPr>
                <w:rFonts w:hint="eastAsia"/>
                <w:color w:val="000000"/>
                <w:szCs w:val="22"/>
              </w:rPr>
              <w:t>est</w:t>
            </w:r>
            <w:r w:rsidRPr="00182F53">
              <w:rPr>
                <w:color w:val="000000"/>
                <w:szCs w:val="22"/>
              </w:rPr>
              <w:t xml:space="preserve"> </w:t>
            </w:r>
            <w:r w:rsidRPr="00182F53">
              <w:rPr>
                <w:rFonts w:hint="eastAsia"/>
                <w:color w:val="000000"/>
                <w:szCs w:val="22"/>
              </w:rPr>
              <w:t>on</w:t>
            </w:r>
            <w:r w:rsidRPr="00182F53">
              <w:rPr>
                <w:color w:val="000000"/>
                <w:szCs w:val="22"/>
              </w:rPr>
              <w:t xml:space="preserve"> cell A</w:t>
            </w:r>
            <w:r w:rsidRPr="00182F53">
              <w:rPr>
                <w:rFonts w:hint="eastAsia"/>
                <w:color w:val="000000"/>
                <w:szCs w:val="22"/>
              </w:rPr>
              <w:t>,</w:t>
            </w:r>
            <w:r w:rsidRPr="00182F53">
              <w:rPr>
                <w:color w:val="000000"/>
                <w:szCs w:val="22"/>
              </w:rPr>
              <w:t xml:space="preserve"> 10ms</w:t>
            </w:r>
          </w:p>
        </w:tc>
      </w:tr>
      <w:tr w:rsidR="00B218D0" w:rsidRPr="00182F53" w14:paraId="02DCB38A" w14:textId="77777777" w:rsidTr="00182F53">
        <w:trPr>
          <w:trHeight w:val="146"/>
        </w:trPr>
        <w:tc>
          <w:tcPr>
            <w:tcW w:w="2360" w:type="dxa"/>
            <w:vMerge/>
            <w:vAlign w:val="center"/>
          </w:tcPr>
          <w:p w14:paraId="23472968" w14:textId="77777777" w:rsidR="00B218D0" w:rsidRPr="00182F53" w:rsidRDefault="00B218D0" w:rsidP="00B218D0">
            <w:pPr>
              <w:pStyle w:val="a0"/>
              <w:spacing w:after="0" w:line="360" w:lineRule="exact"/>
              <w:jc w:val="center"/>
              <w:rPr>
                <w:rFonts w:eastAsiaTheme="minorEastAsia"/>
                <w:lang w:eastAsia="zh-CN"/>
              </w:rPr>
            </w:pPr>
          </w:p>
        </w:tc>
        <w:tc>
          <w:tcPr>
            <w:tcW w:w="3351" w:type="dxa"/>
            <w:gridSpan w:val="3"/>
          </w:tcPr>
          <w:p w14:paraId="7C0C2DBB" w14:textId="55CBA8B3" w:rsidR="00B218D0" w:rsidRPr="00182F53" w:rsidRDefault="00B218D0" w:rsidP="00B218D0">
            <w:pPr>
              <w:pStyle w:val="a0"/>
              <w:spacing w:after="0" w:line="360" w:lineRule="exact"/>
              <w:jc w:val="center"/>
              <w:rPr>
                <w:color w:val="000000"/>
                <w:szCs w:val="22"/>
              </w:rPr>
            </w:pPr>
            <w:r w:rsidRPr="00C77317">
              <w:rPr>
                <w:rFonts w:eastAsiaTheme="minorEastAsia"/>
                <w:lang w:eastAsia="zh-CN"/>
              </w:rPr>
              <w:t>K% users with highest cell-specific performance gain</w:t>
            </w:r>
          </w:p>
        </w:tc>
        <w:tc>
          <w:tcPr>
            <w:tcW w:w="3351" w:type="dxa"/>
            <w:gridSpan w:val="3"/>
          </w:tcPr>
          <w:p w14:paraId="7A434C8D" w14:textId="6EE2D9BA" w:rsidR="00B218D0" w:rsidRPr="00182F53" w:rsidRDefault="00B218D0" w:rsidP="00B218D0">
            <w:pPr>
              <w:pStyle w:val="a0"/>
              <w:spacing w:after="0" w:line="360" w:lineRule="exact"/>
              <w:jc w:val="center"/>
              <w:rPr>
                <w:color w:val="000000"/>
                <w:szCs w:val="22"/>
              </w:rPr>
            </w:pPr>
            <w:r w:rsidRPr="00B218D0">
              <w:rPr>
                <w:rFonts w:eastAsiaTheme="minorEastAsia"/>
                <w:lang w:eastAsia="zh-CN"/>
              </w:rPr>
              <w:t xml:space="preserve">K% users with worst performance of Rel-16 </w:t>
            </w:r>
            <w:proofErr w:type="spellStart"/>
            <w:r w:rsidRPr="00B218D0">
              <w:rPr>
                <w:rFonts w:eastAsiaTheme="minorEastAsia"/>
                <w:lang w:eastAsia="zh-CN"/>
              </w:rPr>
              <w:t>eTypeII</w:t>
            </w:r>
            <w:proofErr w:type="spellEnd"/>
            <w:r w:rsidRPr="00B218D0">
              <w:rPr>
                <w:rFonts w:eastAsiaTheme="minorEastAsia"/>
                <w:lang w:eastAsia="zh-CN"/>
              </w:rPr>
              <w:t xml:space="preserve"> w/o prediction</w:t>
            </w:r>
          </w:p>
        </w:tc>
      </w:tr>
      <w:tr w:rsidR="00DA5A18" w:rsidRPr="00182F53" w14:paraId="72F1FD83" w14:textId="77777777" w:rsidTr="00182F53">
        <w:trPr>
          <w:trHeight w:val="146"/>
        </w:trPr>
        <w:tc>
          <w:tcPr>
            <w:tcW w:w="2360" w:type="dxa"/>
            <w:vMerge/>
            <w:vAlign w:val="center"/>
          </w:tcPr>
          <w:p w14:paraId="67E0616A" w14:textId="77777777" w:rsidR="00DA5A18" w:rsidRPr="00182F53" w:rsidRDefault="00DA5A18" w:rsidP="00DA5A18">
            <w:pPr>
              <w:pStyle w:val="a0"/>
              <w:spacing w:after="0" w:line="360" w:lineRule="exact"/>
              <w:jc w:val="center"/>
              <w:rPr>
                <w:rFonts w:eastAsiaTheme="minorEastAsia"/>
                <w:lang w:eastAsia="zh-CN"/>
              </w:rPr>
            </w:pPr>
          </w:p>
        </w:tc>
        <w:tc>
          <w:tcPr>
            <w:tcW w:w="1179" w:type="dxa"/>
            <w:vAlign w:val="center"/>
          </w:tcPr>
          <w:p w14:paraId="260606C3" w14:textId="53B65A70" w:rsidR="00DA5A18" w:rsidRPr="00182F53" w:rsidRDefault="00DA5A18" w:rsidP="00DA5A18">
            <w:pPr>
              <w:pStyle w:val="a0"/>
              <w:spacing w:after="0" w:line="360" w:lineRule="exact"/>
              <w:jc w:val="center"/>
              <w:rPr>
                <w:rFonts w:eastAsiaTheme="minorEastAsia"/>
                <w:lang w:eastAsia="zh-CN"/>
              </w:rPr>
            </w:pPr>
            <w:r w:rsidRPr="00182F53">
              <w:rPr>
                <w:rFonts w:hint="eastAsia"/>
                <w:color w:val="000000"/>
                <w:szCs w:val="22"/>
              </w:rPr>
              <w:t>50%</w:t>
            </w:r>
          </w:p>
        </w:tc>
        <w:tc>
          <w:tcPr>
            <w:tcW w:w="1116" w:type="dxa"/>
            <w:vAlign w:val="center"/>
          </w:tcPr>
          <w:p w14:paraId="503E3CDB" w14:textId="5B44D413" w:rsidR="00DA5A18" w:rsidRPr="00182F53" w:rsidRDefault="00DA5A18" w:rsidP="00DA5A18">
            <w:pPr>
              <w:pStyle w:val="a0"/>
              <w:spacing w:after="0" w:line="360" w:lineRule="exact"/>
              <w:jc w:val="center"/>
              <w:rPr>
                <w:rFonts w:eastAsiaTheme="minorEastAsia"/>
                <w:lang w:eastAsia="zh-CN"/>
              </w:rPr>
            </w:pPr>
            <w:r w:rsidRPr="00182F53">
              <w:rPr>
                <w:rFonts w:hint="eastAsia"/>
                <w:color w:val="000000"/>
                <w:szCs w:val="22"/>
              </w:rPr>
              <w:t>20%</w:t>
            </w:r>
            <w:r w:rsidRPr="00182F53">
              <w:rPr>
                <w:rFonts w:hint="eastAsia"/>
                <w:color w:val="FF0000"/>
                <w:szCs w:val="22"/>
              </w:rPr>
              <w:t xml:space="preserve"> </w:t>
            </w:r>
          </w:p>
        </w:tc>
        <w:tc>
          <w:tcPr>
            <w:tcW w:w="1056" w:type="dxa"/>
            <w:vAlign w:val="center"/>
          </w:tcPr>
          <w:p w14:paraId="7EB18B7A" w14:textId="6E5534F6" w:rsidR="00DA5A18" w:rsidRPr="00182F53" w:rsidRDefault="00DA5A18" w:rsidP="00DA5A18">
            <w:pPr>
              <w:pStyle w:val="a0"/>
              <w:spacing w:after="0" w:line="360" w:lineRule="exact"/>
              <w:jc w:val="center"/>
              <w:rPr>
                <w:rFonts w:eastAsiaTheme="minorEastAsia"/>
                <w:lang w:eastAsia="zh-CN"/>
              </w:rPr>
            </w:pPr>
            <w:r w:rsidRPr="00182F53">
              <w:rPr>
                <w:rFonts w:hint="eastAsia"/>
                <w:color w:val="000000"/>
                <w:szCs w:val="22"/>
              </w:rPr>
              <w:t>5%</w:t>
            </w:r>
            <w:r w:rsidRPr="00182F53">
              <w:rPr>
                <w:rFonts w:hint="eastAsia"/>
                <w:color w:val="FF0000"/>
                <w:szCs w:val="22"/>
              </w:rPr>
              <w:t xml:space="preserve"> </w:t>
            </w:r>
          </w:p>
        </w:tc>
        <w:tc>
          <w:tcPr>
            <w:tcW w:w="1088" w:type="dxa"/>
            <w:vAlign w:val="center"/>
          </w:tcPr>
          <w:p w14:paraId="7C40B310" w14:textId="377A4E3C" w:rsidR="00DA5A18" w:rsidRPr="00182F53" w:rsidRDefault="00DA5A18" w:rsidP="00DA5A18">
            <w:pPr>
              <w:pStyle w:val="a0"/>
              <w:spacing w:after="0" w:line="360" w:lineRule="exact"/>
              <w:jc w:val="center"/>
              <w:rPr>
                <w:rFonts w:eastAsiaTheme="minorEastAsia"/>
                <w:lang w:eastAsia="zh-CN"/>
              </w:rPr>
            </w:pPr>
            <w:r w:rsidRPr="00182F53">
              <w:rPr>
                <w:rFonts w:hint="eastAsia"/>
                <w:color w:val="000000"/>
                <w:szCs w:val="22"/>
              </w:rPr>
              <w:t>50%</w:t>
            </w:r>
          </w:p>
        </w:tc>
        <w:tc>
          <w:tcPr>
            <w:tcW w:w="1134" w:type="dxa"/>
            <w:vAlign w:val="center"/>
          </w:tcPr>
          <w:p w14:paraId="592274CE" w14:textId="3BEC3FC7" w:rsidR="00DA5A18" w:rsidRPr="00182F53" w:rsidRDefault="00DA5A18" w:rsidP="00DA5A18">
            <w:pPr>
              <w:pStyle w:val="a0"/>
              <w:spacing w:after="0" w:line="360" w:lineRule="exact"/>
              <w:jc w:val="center"/>
              <w:rPr>
                <w:rFonts w:eastAsiaTheme="minorEastAsia"/>
                <w:lang w:eastAsia="zh-CN"/>
              </w:rPr>
            </w:pPr>
            <w:r w:rsidRPr="00182F53">
              <w:rPr>
                <w:rFonts w:hint="eastAsia"/>
                <w:color w:val="000000"/>
                <w:szCs w:val="22"/>
              </w:rPr>
              <w:t>20%</w:t>
            </w:r>
            <w:r w:rsidRPr="00182F53">
              <w:rPr>
                <w:rFonts w:hint="eastAsia"/>
                <w:color w:val="FF0000"/>
                <w:szCs w:val="22"/>
              </w:rPr>
              <w:t xml:space="preserve"> </w:t>
            </w:r>
          </w:p>
        </w:tc>
        <w:tc>
          <w:tcPr>
            <w:tcW w:w="1129" w:type="dxa"/>
            <w:vAlign w:val="center"/>
          </w:tcPr>
          <w:p w14:paraId="19E7F6C1" w14:textId="44775B6A" w:rsidR="00DA5A18" w:rsidRPr="00182F53" w:rsidRDefault="00DA5A18" w:rsidP="00DA5A18">
            <w:pPr>
              <w:pStyle w:val="a0"/>
              <w:spacing w:after="0" w:line="360" w:lineRule="exact"/>
              <w:jc w:val="center"/>
              <w:rPr>
                <w:rFonts w:eastAsiaTheme="minorEastAsia"/>
                <w:lang w:eastAsia="zh-CN"/>
              </w:rPr>
            </w:pPr>
            <w:r w:rsidRPr="00182F53">
              <w:rPr>
                <w:rFonts w:hint="eastAsia"/>
                <w:color w:val="000000"/>
                <w:szCs w:val="22"/>
              </w:rPr>
              <w:t>5%</w:t>
            </w:r>
            <w:r w:rsidRPr="00182F53">
              <w:rPr>
                <w:rFonts w:hint="eastAsia"/>
                <w:color w:val="FF0000"/>
                <w:szCs w:val="22"/>
              </w:rPr>
              <w:t xml:space="preserve"> </w:t>
            </w:r>
          </w:p>
        </w:tc>
      </w:tr>
      <w:tr w:rsidR="00FD4FE5" w:rsidRPr="00182F53" w14:paraId="3B6C629E" w14:textId="77777777" w:rsidTr="00182F53">
        <w:tc>
          <w:tcPr>
            <w:tcW w:w="2360" w:type="dxa"/>
            <w:vAlign w:val="center"/>
          </w:tcPr>
          <w:p w14:paraId="48977BA8" w14:textId="77777777" w:rsidR="00FD4FE5" w:rsidRPr="00182F53" w:rsidRDefault="00FD4FE5" w:rsidP="00545365">
            <w:pPr>
              <w:pStyle w:val="a0"/>
              <w:spacing w:after="0" w:line="360" w:lineRule="exact"/>
              <w:jc w:val="center"/>
              <w:rPr>
                <w:color w:val="000000"/>
                <w:szCs w:val="22"/>
              </w:rPr>
            </w:pPr>
            <w:r w:rsidRPr="00182F53">
              <w:rPr>
                <w:rFonts w:hint="eastAsia"/>
                <w:color w:val="000000"/>
                <w:szCs w:val="22"/>
              </w:rPr>
              <w:t>N</w:t>
            </w:r>
            <w:r w:rsidRPr="00182F53">
              <w:rPr>
                <w:color w:val="000000"/>
                <w:szCs w:val="22"/>
              </w:rPr>
              <w:t>on-AI (sample-and-hold)</w:t>
            </w:r>
          </w:p>
        </w:tc>
        <w:tc>
          <w:tcPr>
            <w:tcW w:w="1179" w:type="dxa"/>
            <w:vAlign w:val="center"/>
          </w:tcPr>
          <w:p w14:paraId="766FB99D" w14:textId="77777777" w:rsidR="00FD4FE5" w:rsidRPr="00182F53" w:rsidRDefault="00FD4FE5" w:rsidP="00545365">
            <w:pPr>
              <w:pStyle w:val="a0"/>
              <w:spacing w:after="0" w:line="360" w:lineRule="exact"/>
              <w:jc w:val="center"/>
              <w:rPr>
                <w:color w:val="000000"/>
                <w:szCs w:val="22"/>
              </w:rPr>
            </w:pPr>
            <w:r w:rsidRPr="00182F53">
              <w:rPr>
                <w:rFonts w:hint="eastAsia"/>
                <w:color w:val="000000"/>
                <w:szCs w:val="22"/>
              </w:rPr>
              <w:t xml:space="preserve">0.535 </w:t>
            </w:r>
          </w:p>
        </w:tc>
        <w:tc>
          <w:tcPr>
            <w:tcW w:w="1116" w:type="dxa"/>
            <w:vAlign w:val="center"/>
          </w:tcPr>
          <w:p w14:paraId="3730B738" w14:textId="77777777" w:rsidR="00FD4FE5" w:rsidRPr="00182F53" w:rsidRDefault="00FD4FE5" w:rsidP="00545365">
            <w:pPr>
              <w:pStyle w:val="a0"/>
              <w:spacing w:after="0" w:line="360" w:lineRule="exact"/>
              <w:jc w:val="center"/>
              <w:rPr>
                <w:color w:val="000000"/>
                <w:szCs w:val="22"/>
              </w:rPr>
            </w:pPr>
            <w:r w:rsidRPr="00182F53">
              <w:rPr>
                <w:rFonts w:hint="eastAsia"/>
                <w:color w:val="000000"/>
                <w:szCs w:val="22"/>
              </w:rPr>
              <w:t xml:space="preserve">0.374 </w:t>
            </w:r>
          </w:p>
        </w:tc>
        <w:tc>
          <w:tcPr>
            <w:tcW w:w="1056" w:type="dxa"/>
            <w:vAlign w:val="center"/>
          </w:tcPr>
          <w:p w14:paraId="62F1AA7F" w14:textId="77777777" w:rsidR="00FD4FE5" w:rsidRPr="00182F53" w:rsidRDefault="00FD4FE5" w:rsidP="00545365">
            <w:pPr>
              <w:pStyle w:val="a0"/>
              <w:spacing w:after="0" w:line="360" w:lineRule="exact"/>
              <w:jc w:val="center"/>
              <w:rPr>
                <w:color w:val="000000"/>
                <w:szCs w:val="22"/>
              </w:rPr>
            </w:pPr>
            <w:r w:rsidRPr="00182F53">
              <w:rPr>
                <w:rFonts w:hint="eastAsia"/>
                <w:color w:val="000000"/>
                <w:szCs w:val="22"/>
              </w:rPr>
              <w:t xml:space="preserve">0.275 </w:t>
            </w:r>
          </w:p>
        </w:tc>
        <w:tc>
          <w:tcPr>
            <w:tcW w:w="1088" w:type="dxa"/>
            <w:vAlign w:val="center"/>
          </w:tcPr>
          <w:p w14:paraId="6C26AB17" w14:textId="77777777" w:rsidR="00FD4FE5" w:rsidRPr="00182F53" w:rsidRDefault="00FD4FE5" w:rsidP="00545365">
            <w:pPr>
              <w:pStyle w:val="a0"/>
              <w:spacing w:after="0" w:line="360" w:lineRule="exact"/>
              <w:jc w:val="center"/>
              <w:rPr>
                <w:color w:val="000000"/>
                <w:szCs w:val="22"/>
              </w:rPr>
            </w:pPr>
            <w:r w:rsidRPr="00182F53">
              <w:rPr>
                <w:rFonts w:hint="eastAsia"/>
                <w:color w:val="000000"/>
                <w:szCs w:val="22"/>
              </w:rPr>
              <w:t xml:space="preserve">0.451 </w:t>
            </w:r>
          </w:p>
        </w:tc>
        <w:tc>
          <w:tcPr>
            <w:tcW w:w="1134" w:type="dxa"/>
            <w:vAlign w:val="center"/>
          </w:tcPr>
          <w:p w14:paraId="227E9335" w14:textId="77777777" w:rsidR="00FD4FE5" w:rsidRPr="00182F53" w:rsidRDefault="00FD4FE5" w:rsidP="00545365">
            <w:pPr>
              <w:pStyle w:val="a0"/>
              <w:spacing w:after="0" w:line="360" w:lineRule="exact"/>
              <w:jc w:val="center"/>
              <w:rPr>
                <w:color w:val="000000"/>
                <w:szCs w:val="22"/>
              </w:rPr>
            </w:pPr>
            <w:r w:rsidRPr="00182F53">
              <w:rPr>
                <w:rFonts w:hint="eastAsia"/>
                <w:color w:val="000000"/>
                <w:szCs w:val="22"/>
              </w:rPr>
              <w:t xml:space="preserve">0.306 </w:t>
            </w:r>
          </w:p>
        </w:tc>
        <w:tc>
          <w:tcPr>
            <w:tcW w:w="1129" w:type="dxa"/>
            <w:vAlign w:val="center"/>
          </w:tcPr>
          <w:p w14:paraId="6CE229D9" w14:textId="77777777" w:rsidR="00FD4FE5" w:rsidRPr="00182F53" w:rsidRDefault="00FD4FE5" w:rsidP="00545365">
            <w:pPr>
              <w:pStyle w:val="a0"/>
              <w:spacing w:after="0" w:line="360" w:lineRule="exact"/>
              <w:jc w:val="center"/>
              <w:rPr>
                <w:color w:val="000000"/>
                <w:szCs w:val="22"/>
              </w:rPr>
            </w:pPr>
            <w:r w:rsidRPr="00182F53">
              <w:rPr>
                <w:rFonts w:hint="eastAsia"/>
                <w:color w:val="000000"/>
                <w:szCs w:val="22"/>
              </w:rPr>
              <w:t xml:space="preserve">0.207 </w:t>
            </w:r>
          </w:p>
        </w:tc>
      </w:tr>
      <w:tr w:rsidR="00FD4FE5" w:rsidRPr="00182F53" w14:paraId="4EE52E19" w14:textId="77777777" w:rsidTr="00182F53">
        <w:tc>
          <w:tcPr>
            <w:tcW w:w="2360" w:type="dxa"/>
            <w:vAlign w:val="center"/>
          </w:tcPr>
          <w:p w14:paraId="481019BF" w14:textId="77777777" w:rsidR="00FD4FE5" w:rsidRPr="00182F53" w:rsidRDefault="00FD4FE5" w:rsidP="00545365">
            <w:pPr>
              <w:pStyle w:val="a0"/>
              <w:spacing w:after="0" w:line="360" w:lineRule="exact"/>
              <w:jc w:val="center"/>
              <w:rPr>
                <w:color w:val="000000"/>
                <w:szCs w:val="22"/>
              </w:rPr>
            </w:pPr>
            <w:r w:rsidRPr="00182F53">
              <w:rPr>
                <w:rFonts w:hint="eastAsia"/>
                <w:color w:val="000000"/>
                <w:szCs w:val="22"/>
              </w:rPr>
              <w:t>A</w:t>
            </w:r>
            <w:r w:rsidRPr="00182F53">
              <w:rPr>
                <w:color w:val="000000"/>
                <w:szCs w:val="22"/>
              </w:rPr>
              <w:t>I _cell-common model</w:t>
            </w:r>
          </w:p>
        </w:tc>
        <w:tc>
          <w:tcPr>
            <w:tcW w:w="1179" w:type="dxa"/>
            <w:vAlign w:val="center"/>
          </w:tcPr>
          <w:p w14:paraId="2CB87FC4" w14:textId="77777777" w:rsidR="00FD4FE5" w:rsidRPr="00182F53" w:rsidRDefault="00FD4FE5" w:rsidP="00545365">
            <w:pPr>
              <w:pStyle w:val="a0"/>
              <w:spacing w:after="0" w:line="360" w:lineRule="exact"/>
              <w:jc w:val="center"/>
              <w:rPr>
                <w:color w:val="000000"/>
                <w:szCs w:val="22"/>
              </w:rPr>
            </w:pPr>
            <w:r w:rsidRPr="00182F53">
              <w:rPr>
                <w:rFonts w:hint="eastAsia"/>
                <w:color w:val="000000"/>
                <w:szCs w:val="22"/>
              </w:rPr>
              <w:t xml:space="preserve">0.601 </w:t>
            </w:r>
          </w:p>
        </w:tc>
        <w:tc>
          <w:tcPr>
            <w:tcW w:w="1116" w:type="dxa"/>
            <w:vAlign w:val="center"/>
          </w:tcPr>
          <w:p w14:paraId="3D0A51B4" w14:textId="77777777" w:rsidR="00FD4FE5" w:rsidRPr="00182F53" w:rsidRDefault="00FD4FE5" w:rsidP="00545365">
            <w:pPr>
              <w:pStyle w:val="a0"/>
              <w:spacing w:after="0" w:line="360" w:lineRule="exact"/>
              <w:jc w:val="center"/>
              <w:rPr>
                <w:color w:val="000000"/>
                <w:szCs w:val="22"/>
              </w:rPr>
            </w:pPr>
            <w:r w:rsidRPr="00182F53">
              <w:rPr>
                <w:rFonts w:hint="eastAsia"/>
                <w:color w:val="000000"/>
                <w:szCs w:val="22"/>
              </w:rPr>
              <w:t xml:space="preserve">0.473 </w:t>
            </w:r>
          </w:p>
        </w:tc>
        <w:tc>
          <w:tcPr>
            <w:tcW w:w="1056" w:type="dxa"/>
            <w:vAlign w:val="center"/>
          </w:tcPr>
          <w:p w14:paraId="4FED3584" w14:textId="77777777" w:rsidR="00FD4FE5" w:rsidRPr="00182F53" w:rsidRDefault="00FD4FE5" w:rsidP="00545365">
            <w:pPr>
              <w:pStyle w:val="a0"/>
              <w:spacing w:after="0" w:line="360" w:lineRule="exact"/>
              <w:jc w:val="center"/>
              <w:rPr>
                <w:color w:val="000000"/>
                <w:szCs w:val="22"/>
              </w:rPr>
            </w:pPr>
            <w:r w:rsidRPr="00182F53">
              <w:rPr>
                <w:rFonts w:hint="eastAsia"/>
                <w:color w:val="000000"/>
                <w:szCs w:val="22"/>
              </w:rPr>
              <w:t xml:space="preserve">0.417 </w:t>
            </w:r>
          </w:p>
        </w:tc>
        <w:tc>
          <w:tcPr>
            <w:tcW w:w="1088" w:type="dxa"/>
            <w:vAlign w:val="center"/>
          </w:tcPr>
          <w:p w14:paraId="5A2ADB99" w14:textId="77777777" w:rsidR="00FD4FE5" w:rsidRPr="00182F53" w:rsidRDefault="00FD4FE5" w:rsidP="00545365">
            <w:pPr>
              <w:pStyle w:val="a0"/>
              <w:spacing w:after="0" w:line="360" w:lineRule="exact"/>
              <w:jc w:val="center"/>
              <w:rPr>
                <w:color w:val="000000"/>
                <w:szCs w:val="22"/>
              </w:rPr>
            </w:pPr>
            <w:r w:rsidRPr="00182F53">
              <w:rPr>
                <w:rFonts w:hint="eastAsia"/>
                <w:color w:val="000000"/>
                <w:szCs w:val="22"/>
              </w:rPr>
              <w:t xml:space="preserve">0.494 </w:t>
            </w:r>
          </w:p>
        </w:tc>
        <w:tc>
          <w:tcPr>
            <w:tcW w:w="1134" w:type="dxa"/>
            <w:vAlign w:val="center"/>
          </w:tcPr>
          <w:p w14:paraId="393763D5" w14:textId="77777777" w:rsidR="00FD4FE5" w:rsidRPr="00182F53" w:rsidRDefault="00FD4FE5" w:rsidP="00545365">
            <w:pPr>
              <w:pStyle w:val="a0"/>
              <w:spacing w:after="0" w:line="360" w:lineRule="exact"/>
              <w:jc w:val="center"/>
              <w:rPr>
                <w:color w:val="000000"/>
                <w:szCs w:val="22"/>
              </w:rPr>
            </w:pPr>
            <w:r w:rsidRPr="00182F53">
              <w:rPr>
                <w:rFonts w:hint="eastAsia"/>
                <w:color w:val="000000"/>
                <w:szCs w:val="22"/>
              </w:rPr>
              <w:t xml:space="preserve">0.371 </w:t>
            </w:r>
          </w:p>
        </w:tc>
        <w:tc>
          <w:tcPr>
            <w:tcW w:w="1129" w:type="dxa"/>
            <w:vAlign w:val="center"/>
          </w:tcPr>
          <w:p w14:paraId="1CFDC7C2" w14:textId="77777777" w:rsidR="00FD4FE5" w:rsidRPr="00182F53" w:rsidRDefault="00FD4FE5" w:rsidP="00545365">
            <w:pPr>
              <w:pStyle w:val="a0"/>
              <w:spacing w:after="0" w:line="360" w:lineRule="exact"/>
              <w:jc w:val="center"/>
              <w:rPr>
                <w:color w:val="000000"/>
                <w:szCs w:val="22"/>
              </w:rPr>
            </w:pPr>
            <w:r w:rsidRPr="00182F53">
              <w:rPr>
                <w:rFonts w:hint="eastAsia"/>
                <w:color w:val="000000"/>
                <w:szCs w:val="22"/>
              </w:rPr>
              <w:t xml:space="preserve">0.301 </w:t>
            </w:r>
          </w:p>
        </w:tc>
      </w:tr>
      <w:tr w:rsidR="00FD4FE5" w:rsidRPr="00182F53" w14:paraId="48657D3C" w14:textId="77777777" w:rsidTr="00182F53">
        <w:tc>
          <w:tcPr>
            <w:tcW w:w="2360" w:type="dxa"/>
            <w:vAlign w:val="center"/>
          </w:tcPr>
          <w:p w14:paraId="49266001" w14:textId="77777777" w:rsidR="00FD4FE5" w:rsidRPr="00182F53" w:rsidRDefault="00FD4FE5" w:rsidP="00545365">
            <w:pPr>
              <w:pStyle w:val="a0"/>
              <w:spacing w:after="0" w:line="360" w:lineRule="exact"/>
              <w:jc w:val="center"/>
              <w:rPr>
                <w:color w:val="000000"/>
                <w:szCs w:val="22"/>
              </w:rPr>
            </w:pPr>
            <w:r w:rsidRPr="00182F53">
              <w:rPr>
                <w:rFonts w:hint="eastAsia"/>
                <w:color w:val="000000"/>
                <w:szCs w:val="22"/>
              </w:rPr>
              <w:t>A</w:t>
            </w:r>
            <w:r w:rsidRPr="00182F53">
              <w:rPr>
                <w:color w:val="000000"/>
                <w:szCs w:val="22"/>
              </w:rPr>
              <w:t>I _cell specific model (for cell A)</w:t>
            </w:r>
          </w:p>
        </w:tc>
        <w:tc>
          <w:tcPr>
            <w:tcW w:w="1179" w:type="dxa"/>
            <w:vAlign w:val="center"/>
          </w:tcPr>
          <w:p w14:paraId="603DE7EB" w14:textId="77777777" w:rsidR="00FD4FE5" w:rsidRPr="00104A84" w:rsidRDefault="00FD4FE5" w:rsidP="00545365">
            <w:pPr>
              <w:pStyle w:val="a0"/>
              <w:spacing w:after="0" w:line="360" w:lineRule="exact"/>
              <w:jc w:val="center"/>
              <w:rPr>
                <w:color w:val="000000"/>
                <w:szCs w:val="22"/>
              </w:rPr>
            </w:pPr>
            <w:r w:rsidRPr="00104A84">
              <w:rPr>
                <w:rFonts w:hint="eastAsia"/>
                <w:color w:val="000000"/>
                <w:szCs w:val="22"/>
              </w:rPr>
              <w:t xml:space="preserve">0.635 </w:t>
            </w:r>
          </w:p>
        </w:tc>
        <w:tc>
          <w:tcPr>
            <w:tcW w:w="1116" w:type="dxa"/>
            <w:vAlign w:val="center"/>
          </w:tcPr>
          <w:p w14:paraId="41F70F3E" w14:textId="77777777" w:rsidR="00FD4FE5" w:rsidRPr="00104A84" w:rsidRDefault="00FD4FE5" w:rsidP="00545365">
            <w:pPr>
              <w:pStyle w:val="a0"/>
              <w:spacing w:after="0" w:line="360" w:lineRule="exact"/>
              <w:jc w:val="center"/>
              <w:rPr>
                <w:color w:val="000000"/>
                <w:szCs w:val="22"/>
              </w:rPr>
            </w:pPr>
            <w:r w:rsidRPr="00104A84">
              <w:rPr>
                <w:rFonts w:hint="eastAsia"/>
                <w:color w:val="000000"/>
                <w:szCs w:val="22"/>
              </w:rPr>
              <w:t xml:space="preserve">0.524 </w:t>
            </w:r>
          </w:p>
        </w:tc>
        <w:tc>
          <w:tcPr>
            <w:tcW w:w="1056" w:type="dxa"/>
            <w:vAlign w:val="center"/>
          </w:tcPr>
          <w:p w14:paraId="3E109471" w14:textId="77777777" w:rsidR="00FD4FE5" w:rsidRPr="00104A84" w:rsidRDefault="00FD4FE5" w:rsidP="00545365">
            <w:pPr>
              <w:pStyle w:val="a0"/>
              <w:spacing w:after="0" w:line="360" w:lineRule="exact"/>
              <w:jc w:val="center"/>
              <w:rPr>
                <w:color w:val="000000"/>
                <w:szCs w:val="22"/>
              </w:rPr>
            </w:pPr>
            <w:r w:rsidRPr="00104A84">
              <w:rPr>
                <w:rFonts w:hint="eastAsia"/>
                <w:color w:val="000000"/>
                <w:szCs w:val="22"/>
              </w:rPr>
              <w:t xml:space="preserve">0.499 </w:t>
            </w:r>
          </w:p>
        </w:tc>
        <w:tc>
          <w:tcPr>
            <w:tcW w:w="1088" w:type="dxa"/>
            <w:vAlign w:val="center"/>
          </w:tcPr>
          <w:p w14:paraId="1D1B8181" w14:textId="77777777" w:rsidR="00FD4FE5" w:rsidRPr="00104A84" w:rsidRDefault="00FD4FE5" w:rsidP="00545365">
            <w:pPr>
              <w:pStyle w:val="a0"/>
              <w:spacing w:after="0" w:line="360" w:lineRule="exact"/>
              <w:jc w:val="center"/>
              <w:rPr>
                <w:color w:val="000000"/>
                <w:szCs w:val="22"/>
              </w:rPr>
            </w:pPr>
            <w:r w:rsidRPr="00104A84">
              <w:rPr>
                <w:rFonts w:hint="eastAsia"/>
                <w:color w:val="000000"/>
                <w:szCs w:val="22"/>
              </w:rPr>
              <w:t xml:space="preserve">0.527 </w:t>
            </w:r>
          </w:p>
        </w:tc>
        <w:tc>
          <w:tcPr>
            <w:tcW w:w="1134" w:type="dxa"/>
            <w:vAlign w:val="center"/>
          </w:tcPr>
          <w:p w14:paraId="4343EC28" w14:textId="77777777" w:rsidR="00FD4FE5" w:rsidRPr="00104A84" w:rsidRDefault="00FD4FE5" w:rsidP="00545365">
            <w:pPr>
              <w:pStyle w:val="a0"/>
              <w:spacing w:after="0" w:line="360" w:lineRule="exact"/>
              <w:jc w:val="center"/>
              <w:rPr>
                <w:color w:val="000000"/>
                <w:szCs w:val="22"/>
              </w:rPr>
            </w:pPr>
            <w:r w:rsidRPr="00104A84">
              <w:rPr>
                <w:rFonts w:hint="eastAsia"/>
                <w:color w:val="000000"/>
                <w:szCs w:val="22"/>
              </w:rPr>
              <w:t xml:space="preserve">0.407 </w:t>
            </w:r>
          </w:p>
        </w:tc>
        <w:tc>
          <w:tcPr>
            <w:tcW w:w="1129" w:type="dxa"/>
            <w:vAlign w:val="center"/>
          </w:tcPr>
          <w:p w14:paraId="1FC7A083" w14:textId="77777777" w:rsidR="00FD4FE5" w:rsidRPr="00104A84" w:rsidRDefault="00FD4FE5" w:rsidP="00545365">
            <w:pPr>
              <w:pStyle w:val="a0"/>
              <w:spacing w:after="0" w:line="360" w:lineRule="exact"/>
              <w:jc w:val="center"/>
              <w:rPr>
                <w:color w:val="000000"/>
                <w:szCs w:val="22"/>
              </w:rPr>
            </w:pPr>
            <w:r w:rsidRPr="00104A84">
              <w:rPr>
                <w:rFonts w:hint="eastAsia"/>
                <w:color w:val="000000"/>
                <w:szCs w:val="22"/>
              </w:rPr>
              <w:t xml:space="preserve">0.340 </w:t>
            </w:r>
          </w:p>
        </w:tc>
      </w:tr>
      <w:tr w:rsidR="00FD4FE5" w:rsidRPr="00182F53" w14:paraId="42E319F8" w14:textId="77777777" w:rsidTr="00182F53">
        <w:tc>
          <w:tcPr>
            <w:tcW w:w="2360" w:type="dxa"/>
            <w:vAlign w:val="center"/>
          </w:tcPr>
          <w:p w14:paraId="788230BF" w14:textId="77777777" w:rsidR="00FD4FE5" w:rsidRPr="00182F53" w:rsidRDefault="00FD4FE5" w:rsidP="00545365">
            <w:pPr>
              <w:pStyle w:val="a0"/>
              <w:spacing w:after="0" w:line="360" w:lineRule="exact"/>
              <w:jc w:val="center"/>
              <w:rPr>
                <w:color w:val="000000"/>
                <w:szCs w:val="22"/>
              </w:rPr>
            </w:pPr>
            <w:r w:rsidRPr="00182F53">
              <w:rPr>
                <w:color w:val="000000"/>
                <w:szCs w:val="22"/>
              </w:rPr>
              <w:t>Gain (cell-common model to Non-AI)</w:t>
            </w:r>
          </w:p>
        </w:tc>
        <w:tc>
          <w:tcPr>
            <w:tcW w:w="1179" w:type="dxa"/>
            <w:vAlign w:val="center"/>
          </w:tcPr>
          <w:p w14:paraId="35951A4E" w14:textId="77777777" w:rsidR="00FD4FE5" w:rsidRPr="00104A84" w:rsidRDefault="00FD4FE5" w:rsidP="00545365">
            <w:pPr>
              <w:pStyle w:val="a0"/>
              <w:spacing w:after="0" w:line="360" w:lineRule="exact"/>
              <w:jc w:val="center"/>
              <w:rPr>
                <w:color w:val="000000"/>
                <w:szCs w:val="22"/>
              </w:rPr>
            </w:pPr>
            <w:r w:rsidRPr="00104A84">
              <w:rPr>
                <w:rFonts w:hint="eastAsia"/>
                <w:color w:val="000000"/>
                <w:szCs w:val="22"/>
              </w:rPr>
              <w:t>12.33</w:t>
            </w:r>
            <w:r w:rsidRPr="00104A84">
              <w:rPr>
                <w:color w:val="000000"/>
                <w:szCs w:val="22"/>
              </w:rPr>
              <w:t>%</w:t>
            </w:r>
          </w:p>
        </w:tc>
        <w:tc>
          <w:tcPr>
            <w:tcW w:w="1116" w:type="dxa"/>
            <w:vAlign w:val="center"/>
          </w:tcPr>
          <w:p w14:paraId="341EF32F" w14:textId="77777777" w:rsidR="00FD4FE5" w:rsidRPr="00104A84" w:rsidRDefault="00FD4FE5" w:rsidP="00545365">
            <w:pPr>
              <w:pStyle w:val="a0"/>
              <w:spacing w:after="0" w:line="360" w:lineRule="exact"/>
              <w:jc w:val="center"/>
              <w:rPr>
                <w:color w:val="000000"/>
                <w:szCs w:val="22"/>
              </w:rPr>
            </w:pPr>
            <w:r w:rsidRPr="00104A84">
              <w:rPr>
                <w:rFonts w:hint="eastAsia"/>
                <w:color w:val="000000"/>
                <w:szCs w:val="22"/>
              </w:rPr>
              <w:t>26.47</w:t>
            </w:r>
            <w:r w:rsidRPr="00104A84">
              <w:rPr>
                <w:color w:val="000000"/>
                <w:szCs w:val="22"/>
              </w:rPr>
              <w:t>%</w:t>
            </w:r>
          </w:p>
        </w:tc>
        <w:tc>
          <w:tcPr>
            <w:tcW w:w="1056" w:type="dxa"/>
            <w:vAlign w:val="center"/>
          </w:tcPr>
          <w:p w14:paraId="22642B8A" w14:textId="77777777" w:rsidR="00FD4FE5" w:rsidRPr="00104A84" w:rsidRDefault="00FD4FE5" w:rsidP="00545365">
            <w:pPr>
              <w:pStyle w:val="a0"/>
              <w:spacing w:after="0" w:line="360" w:lineRule="exact"/>
              <w:jc w:val="center"/>
              <w:rPr>
                <w:color w:val="000000"/>
                <w:szCs w:val="22"/>
              </w:rPr>
            </w:pPr>
            <w:r w:rsidRPr="00104A84">
              <w:rPr>
                <w:rFonts w:hint="eastAsia"/>
                <w:color w:val="000000"/>
                <w:szCs w:val="22"/>
              </w:rPr>
              <w:t>51.63</w:t>
            </w:r>
            <w:r w:rsidRPr="00104A84">
              <w:rPr>
                <w:color w:val="000000"/>
                <w:szCs w:val="22"/>
              </w:rPr>
              <w:t>%</w:t>
            </w:r>
          </w:p>
        </w:tc>
        <w:tc>
          <w:tcPr>
            <w:tcW w:w="1088" w:type="dxa"/>
            <w:vAlign w:val="center"/>
          </w:tcPr>
          <w:p w14:paraId="77E72253" w14:textId="77777777" w:rsidR="00FD4FE5" w:rsidRPr="00104A84" w:rsidRDefault="00FD4FE5" w:rsidP="00545365">
            <w:pPr>
              <w:pStyle w:val="a0"/>
              <w:spacing w:after="0" w:line="360" w:lineRule="exact"/>
              <w:jc w:val="center"/>
              <w:rPr>
                <w:color w:val="000000"/>
                <w:szCs w:val="22"/>
              </w:rPr>
            </w:pPr>
            <w:r w:rsidRPr="00104A84">
              <w:rPr>
                <w:rFonts w:hint="eastAsia"/>
                <w:color w:val="000000"/>
                <w:szCs w:val="22"/>
              </w:rPr>
              <w:t>9.53</w:t>
            </w:r>
            <w:r w:rsidRPr="00104A84">
              <w:rPr>
                <w:color w:val="000000"/>
                <w:szCs w:val="22"/>
              </w:rPr>
              <w:t>%</w:t>
            </w:r>
          </w:p>
        </w:tc>
        <w:tc>
          <w:tcPr>
            <w:tcW w:w="1134" w:type="dxa"/>
            <w:vAlign w:val="center"/>
          </w:tcPr>
          <w:p w14:paraId="791CB825" w14:textId="77777777" w:rsidR="00FD4FE5" w:rsidRPr="00104A84" w:rsidRDefault="00FD4FE5" w:rsidP="00545365">
            <w:pPr>
              <w:pStyle w:val="a0"/>
              <w:spacing w:after="0" w:line="360" w:lineRule="exact"/>
              <w:jc w:val="center"/>
              <w:rPr>
                <w:color w:val="000000"/>
                <w:szCs w:val="22"/>
              </w:rPr>
            </w:pPr>
            <w:r w:rsidRPr="00104A84">
              <w:rPr>
                <w:rFonts w:hint="eastAsia"/>
                <w:color w:val="000000"/>
                <w:szCs w:val="22"/>
              </w:rPr>
              <w:t>21.24</w:t>
            </w:r>
            <w:r w:rsidRPr="00104A84">
              <w:rPr>
                <w:color w:val="000000"/>
                <w:szCs w:val="22"/>
              </w:rPr>
              <w:t>%</w:t>
            </w:r>
          </w:p>
        </w:tc>
        <w:tc>
          <w:tcPr>
            <w:tcW w:w="1129" w:type="dxa"/>
            <w:vAlign w:val="center"/>
          </w:tcPr>
          <w:p w14:paraId="5DD15628" w14:textId="77777777" w:rsidR="00FD4FE5" w:rsidRPr="00104A84" w:rsidRDefault="00FD4FE5" w:rsidP="00545365">
            <w:pPr>
              <w:pStyle w:val="a0"/>
              <w:spacing w:after="0" w:line="360" w:lineRule="exact"/>
              <w:jc w:val="center"/>
              <w:rPr>
                <w:color w:val="000000"/>
                <w:szCs w:val="22"/>
              </w:rPr>
            </w:pPr>
            <w:r w:rsidRPr="00104A84">
              <w:rPr>
                <w:rFonts w:hint="eastAsia"/>
                <w:color w:val="000000"/>
                <w:szCs w:val="22"/>
              </w:rPr>
              <w:t>45.41</w:t>
            </w:r>
            <w:r w:rsidRPr="00104A84">
              <w:rPr>
                <w:color w:val="000000"/>
                <w:szCs w:val="22"/>
              </w:rPr>
              <w:t>%</w:t>
            </w:r>
          </w:p>
        </w:tc>
      </w:tr>
      <w:tr w:rsidR="00FD4FE5" w:rsidRPr="00182F53" w14:paraId="7330F456" w14:textId="77777777" w:rsidTr="00D65A82">
        <w:trPr>
          <w:trHeight w:val="63"/>
        </w:trPr>
        <w:tc>
          <w:tcPr>
            <w:tcW w:w="2360" w:type="dxa"/>
            <w:vAlign w:val="center"/>
          </w:tcPr>
          <w:p w14:paraId="1D6805FA" w14:textId="77777777" w:rsidR="00FD4FE5" w:rsidRPr="00182F53" w:rsidRDefault="00FD4FE5" w:rsidP="00545365">
            <w:pPr>
              <w:pStyle w:val="a0"/>
              <w:spacing w:after="0" w:line="360" w:lineRule="exact"/>
              <w:jc w:val="center"/>
              <w:rPr>
                <w:color w:val="000000"/>
                <w:szCs w:val="22"/>
              </w:rPr>
            </w:pPr>
            <w:r w:rsidRPr="00182F53">
              <w:rPr>
                <w:color w:val="000000"/>
                <w:szCs w:val="22"/>
              </w:rPr>
              <w:t>Gain (cell specific model to Non-AI)</w:t>
            </w:r>
          </w:p>
        </w:tc>
        <w:tc>
          <w:tcPr>
            <w:tcW w:w="1179" w:type="dxa"/>
            <w:vAlign w:val="center"/>
          </w:tcPr>
          <w:p w14:paraId="3ABA1B37" w14:textId="77777777" w:rsidR="00FD4FE5" w:rsidRPr="00104A84" w:rsidRDefault="00FD4FE5" w:rsidP="00545365">
            <w:pPr>
              <w:pStyle w:val="a0"/>
              <w:spacing w:after="0" w:line="360" w:lineRule="exact"/>
              <w:jc w:val="center"/>
              <w:rPr>
                <w:b/>
                <w:color w:val="000000"/>
                <w:szCs w:val="22"/>
              </w:rPr>
            </w:pPr>
            <w:r w:rsidRPr="00104A84">
              <w:rPr>
                <w:rFonts w:hint="eastAsia"/>
                <w:b/>
                <w:color w:val="000000"/>
                <w:szCs w:val="22"/>
              </w:rPr>
              <w:t>18.69</w:t>
            </w:r>
            <w:r w:rsidRPr="00104A84">
              <w:rPr>
                <w:b/>
                <w:color w:val="000000"/>
                <w:szCs w:val="22"/>
              </w:rPr>
              <w:t>%</w:t>
            </w:r>
          </w:p>
        </w:tc>
        <w:tc>
          <w:tcPr>
            <w:tcW w:w="1116" w:type="dxa"/>
            <w:vAlign w:val="center"/>
          </w:tcPr>
          <w:p w14:paraId="10B2ED31" w14:textId="77777777" w:rsidR="00FD4FE5" w:rsidRPr="00104A84" w:rsidRDefault="00FD4FE5" w:rsidP="00545365">
            <w:pPr>
              <w:pStyle w:val="a0"/>
              <w:spacing w:after="0" w:line="360" w:lineRule="exact"/>
              <w:jc w:val="center"/>
              <w:rPr>
                <w:b/>
                <w:color w:val="000000"/>
                <w:szCs w:val="22"/>
              </w:rPr>
            </w:pPr>
            <w:r w:rsidRPr="00104A84">
              <w:rPr>
                <w:rFonts w:hint="eastAsia"/>
                <w:b/>
                <w:color w:val="000000"/>
                <w:szCs w:val="22"/>
              </w:rPr>
              <w:t>40.10</w:t>
            </w:r>
            <w:r w:rsidRPr="00104A84">
              <w:rPr>
                <w:b/>
                <w:color w:val="000000"/>
                <w:szCs w:val="22"/>
              </w:rPr>
              <w:t>%</w:t>
            </w:r>
          </w:p>
        </w:tc>
        <w:tc>
          <w:tcPr>
            <w:tcW w:w="1056" w:type="dxa"/>
            <w:vAlign w:val="center"/>
          </w:tcPr>
          <w:p w14:paraId="3B422CF8" w14:textId="77777777" w:rsidR="00FD4FE5" w:rsidRPr="00104A84" w:rsidRDefault="00FD4FE5" w:rsidP="00545365">
            <w:pPr>
              <w:pStyle w:val="a0"/>
              <w:spacing w:after="0" w:line="360" w:lineRule="exact"/>
              <w:jc w:val="center"/>
              <w:rPr>
                <w:b/>
                <w:color w:val="000000"/>
                <w:szCs w:val="22"/>
              </w:rPr>
            </w:pPr>
            <w:r w:rsidRPr="00104A84">
              <w:rPr>
                <w:rFonts w:hint="eastAsia"/>
                <w:b/>
                <w:color w:val="000000"/>
                <w:szCs w:val="22"/>
              </w:rPr>
              <w:t>81.45</w:t>
            </w:r>
            <w:r w:rsidRPr="00104A84">
              <w:rPr>
                <w:b/>
                <w:color w:val="000000"/>
                <w:szCs w:val="22"/>
              </w:rPr>
              <w:t>%</w:t>
            </w:r>
          </w:p>
        </w:tc>
        <w:tc>
          <w:tcPr>
            <w:tcW w:w="1088" w:type="dxa"/>
            <w:vAlign w:val="center"/>
          </w:tcPr>
          <w:p w14:paraId="74C3FA76" w14:textId="77777777" w:rsidR="00FD4FE5" w:rsidRPr="00104A84" w:rsidRDefault="00FD4FE5" w:rsidP="00545365">
            <w:pPr>
              <w:pStyle w:val="a0"/>
              <w:spacing w:after="0" w:line="360" w:lineRule="exact"/>
              <w:jc w:val="center"/>
              <w:rPr>
                <w:b/>
                <w:color w:val="000000"/>
                <w:szCs w:val="22"/>
              </w:rPr>
            </w:pPr>
            <w:r w:rsidRPr="00104A84">
              <w:rPr>
                <w:rFonts w:hint="eastAsia"/>
                <w:b/>
                <w:color w:val="000000"/>
                <w:szCs w:val="22"/>
              </w:rPr>
              <w:t>16.85</w:t>
            </w:r>
            <w:r w:rsidRPr="00104A84">
              <w:rPr>
                <w:b/>
                <w:color w:val="000000"/>
                <w:szCs w:val="22"/>
              </w:rPr>
              <w:t>%</w:t>
            </w:r>
            <w:r w:rsidRPr="00104A84">
              <w:rPr>
                <w:rFonts w:hint="eastAsia"/>
                <w:b/>
                <w:color w:val="000000"/>
                <w:szCs w:val="22"/>
              </w:rPr>
              <w:t xml:space="preserve"> </w:t>
            </w:r>
          </w:p>
        </w:tc>
        <w:tc>
          <w:tcPr>
            <w:tcW w:w="1134" w:type="dxa"/>
            <w:vAlign w:val="center"/>
          </w:tcPr>
          <w:p w14:paraId="1D6C6EF0" w14:textId="77777777" w:rsidR="00FD4FE5" w:rsidRPr="00104A84" w:rsidRDefault="00FD4FE5" w:rsidP="00545365">
            <w:pPr>
              <w:pStyle w:val="a0"/>
              <w:spacing w:after="0" w:line="360" w:lineRule="exact"/>
              <w:jc w:val="center"/>
              <w:rPr>
                <w:b/>
                <w:color w:val="000000"/>
                <w:szCs w:val="22"/>
              </w:rPr>
            </w:pPr>
            <w:r w:rsidRPr="00104A84">
              <w:rPr>
                <w:rFonts w:hint="eastAsia"/>
                <w:b/>
                <w:color w:val="000000"/>
                <w:szCs w:val="22"/>
              </w:rPr>
              <w:t>33.0</w:t>
            </w:r>
            <w:r w:rsidRPr="00104A84">
              <w:rPr>
                <w:b/>
                <w:color w:val="000000"/>
                <w:szCs w:val="22"/>
              </w:rPr>
              <w:t>1%</w:t>
            </w:r>
          </w:p>
        </w:tc>
        <w:tc>
          <w:tcPr>
            <w:tcW w:w="1129" w:type="dxa"/>
            <w:vAlign w:val="center"/>
          </w:tcPr>
          <w:p w14:paraId="63E8C095" w14:textId="77777777" w:rsidR="00FD4FE5" w:rsidRPr="00104A84" w:rsidRDefault="00FD4FE5" w:rsidP="00545365">
            <w:pPr>
              <w:pStyle w:val="a0"/>
              <w:spacing w:after="0" w:line="360" w:lineRule="exact"/>
              <w:jc w:val="center"/>
              <w:rPr>
                <w:b/>
                <w:color w:val="000000"/>
                <w:szCs w:val="22"/>
              </w:rPr>
            </w:pPr>
            <w:r w:rsidRPr="00104A84">
              <w:rPr>
                <w:rFonts w:hint="eastAsia"/>
                <w:b/>
                <w:color w:val="000000"/>
                <w:szCs w:val="22"/>
              </w:rPr>
              <w:t>64.25</w:t>
            </w:r>
            <w:r w:rsidRPr="00104A84">
              <w:rPr>
                <w:b/>
                <w:color w:val="000000"/>
                <w:szCs w:val="22"/>
              </w:rPr>
              <w:t>%</w:t>
            </w:r>
          </w:p>
        </w:tc>
      </w:tr>
    </w:tbl>
    <w:p w14:paraId="0399425B" w14:textId="77777777" w:rsidR="0054554A" w:rsidRDefault="0054554A" w:rsidP="00545365">
      <w:pPr>
        <w:pStyle w:val="a0"/>
        <w:spacing w:after="0" w:line="360" w:lineRule="exact"/>
        <w:rPr>
          <w:rFonts w:eastAsia="等线"/>
          <w:b/>
          <w:lang w:eastAsia="zh-CN"/>
        </w:rPr>
      </w:pPr>
    </w:p>
    <w:p w14:paraId="29935ACD" w14:textId="7A089A25" w:rsidR="0054554A" w:rsidRDefault="0054554A" w:rsidP="00545365">
      <w:pPr>
        <w:pStyle w:val="a0"/>
        <w:spacing w:after="0" w:line="360" w:lineRule="exact"/>
        <w:rPr>
          <w:rFonts w:eastAsia="等线"/>
          <w:b/>
          <w:lang w:eastAsia="zh-CN"/>
        </w:rPr>
      </w:pPr>
      <w:r>
        <w:rPr>
          <w:rFonts w:eastAsia="等线"/>
          <w:b/>
          <w:lang w:eastAsia="zh-CN"/>
        </w:rPr>
        <w:lastRenderedPageBreak/>
        <w:t>O</w:t>
      </w:r>
      <w:r>
        <w:rPr>
          <w:rFonts w:eastAsia="等线" w:hint="eastAsia"/>
          <w:b/>
          <w:lang w:eastAsia="zh-CN"/>
        </w:rPr>
        <w:t>bservation</w:t>
      </w:r>
      <w:r>
        <w:rPr>
          <w:rFonts w:eastAsia="等线"/>
          <w:b/>
          <w:lang w:eastAsia="zh-CN"/>
        </w:rPr>
        <w:t xml:space="preserve"> 2</w:t>
      </w:r>
      <w:r w:rsidRPr="002E38D8">
        <w:rPr>
          <w:rFonts w:eastAsia="等线"/>
          <w:b/>
          <w:lang w:eastAsia="zh-CN"/>
        </w:rPr>
        <w:t xml:space="preserve">: </w:t>
      </w:r>
      <w:r>
        <w:rPr>
          <w:rFonts w:eastAsia="等线"/>
          <w:b/>
          <w:lang w:eastAsia="zh-CN"/>
        </w:rPr>
        <w:t xml:space="preserve">Within </w:t>
      </w:r>
      <w:r w:rsidRPr="0054554A">
        <w:rPr>
          <w:rFonts w:eastAsia="等线"/>
          <w:b/>
          <w:lang w:eastAsia="zh-CN"/>
        </w:rPr>
        <w:t>a cell, the introduction of AI/ML-based CSI prediction may effectively improve the CSI prediction performance of some users in the cell, e.g.</w:t>
      </w:r>
      <w:r w:rsidR="006F258C">
        <w:rPr>
          <w:rFonts w:eastAsia="等线"/>
          <w:b/>
          <w:lang w:eastAsia="zh-CN"/>
        </w:rPr>
        <w:t>,</w:t>
      </w:r>
    </w:p>
    <w:p w14:paraId="150F37BA" w14:textId="18CC96AD" w:rsidR="0054554A" w:rsidRPr="00104A84" w:rsidRDefault="0054554A" w:rsidP="00104A84">
      <w:pPr>
        <w:pStyle w:val="a0"/>
        <w:numPr>
          <w:ilvl w:val="0"/>
          <w:numId w:val="11"/>
        </w:numPr>
        <w:spacing w:after="0" w:line="360" w:lineRule="exact"/>
        <w:rPr>
          <w:rFonts w:eastAsiaTheme="minorEastAsia"/>
          <w:lang w:eastAsia="zh-CN"/>
        </w:rPr>
      </w:pPr>
      <w:r w:rsidRPr="0054554A">
        <w:rPr>
          <w:rFonts w:eastAsia="等线"/>
          <w:b/>
          <w:lang w:eastAsia="zh-CN"/>
        </w:rPr>
        <w:t>[</w:t>
      </w:r>
      <w:r w:rsidR="00104A84">
        <w:rPr>
          <w:rFonts w:eastAsia="等线"/>
          <w:b/>
          <w:lang w:eastAsia="zh-CN"/>
        </w:rPr>
        <w:t>1</w:t>
      </w:r>
      <w:r w:rsidR="00104A84" w:rsidRPr="00104A84">
        <w:rPr>
          <w:rFonts w:eastAsia="等线"/>
          <w:b/>
          <w:lang w:eastAsia="zh-CN"/>
        </w:rPr>
        <w:t>7.79%~81.45%</w:t>
      </w:r>
      <w:r w:rsidRPr="0054554A">
        <w:rPr>
          <w:rFonts w:eastAsia="等线"/>
          <w:b/>
          <w:lang w:eastAsia="zh-CN"/>
        </w:rPr>
        <w:t xml:space="preserve">] for [50%, 20%, 5%] users with </w:t>
      </w:r>
      <w:r w:rsidR="00104A84" w:rsidRPr="00104A84">
        <w:rPr>
          <w:rFonts w:eastAsia="等线"/>
          <w:b/>
          <w:lang w:eastAsia="zh-CN"/>
        </w:rPr>
        <w:t>highest cell-specific performance gain</w:t>
      </w:r>
      <w:r w:rsidR="00104A84">
        <w:rPr>
          <w:rFonts w:eastAsiaTheme="minorEastAsia" w:hint="eastAsia"/>
          <w:lang w:eastAsia="zh-CN"/>
        </w:rPr>
        <w:t xml:space="preserve"> </w:t>
      </w:r>
      <w:r w:rsidRPr="00104A84">
        <w:rPr>
          <w:rFonts w:eastAsia="等线"/>
          <w:b/>
          <w:lang w:eastAsia="zh-CN"/>
        </w:rPr>
        <w:t xml:space="preserve">within 5ms/10ms prediction window, </w:t>
      </w:r>
    </w:p>
    <w:p w14:paraId="03D99877" w14:textId="7BBD38FF" w:rsidR="0054554A" w:rsidRPr="00104A84" w:rsidRDefault="0054554A" w:rsidP="00092C1A">
      <w:pPr>
        <w:pStyle w:val="a0"/>
        <w:numPr>
          <w:ilvl w:val="0"/>
          <w:numId w:val="11"/>
        </w:numPr>
        <w:spacing w:after="0" w:line="360" w:lineRule="exact"/>
        <w:rPr>
          <w:rFonts w:eastAsia="等线"/>
          <w:b/>
          <w:lang w:eastAsia="zh-CN"/>
        </w:rPr>
      </w:pPr>
      <w:r w:rsidRPr="00104A84">
        <w:rPr>
          <w:rFonts w:eastAsia="等线"/>
          <w:b/>
          <w:lang w:eastAsia="zh-CN"/>
        </w:rPr>
        <w:t>[</w:t>
      </w:r>
      <w:r w:rsidR="00104A84" w:rsidRPr="00104A84">
        <w:rPr>
          <w:rFonts w:eastAsia="等线"/>
          <w:b/>
          <w:lang w:eastAsia="zh-CN"/>
        </w:rPr>
        <w:t>16.85%~65.81%</w:t>
      </w:r>
      <w:r w:rsidRPr="00104A84">
        <w:rPr>
          <w:rFonts w:eastAsia="等线"/>
          <w:b/>
          <w:lang w:eastAsia="zh-CN"/>
        </w:rPr>
        <w:t xml:space="preserve">] for [50%, 20%, 5%] users </w:t>
      </w:r>
      <w:r w:rsidR="00104A84" w:rsidRPr="00104A84">
        <w:rPr>
          <w:rFonts w:eastAsia="等线"/>
          <w:b/>
          <w:lang w:eastAsia="zh-CN"/>
        </w:rPr>
        <w:t xml:space="preserve">with worst performance of Rel-16 </w:t>
      </w:r>
      <w:proofErr w:type="spellStart"/>
      <w:r w:rsidR="00104A84" w:rsidRPr="00104A84">
        <w:rPr>
          <w:rFonts w:eastAsia="等线"/>
          <w:b/>
          <w:lang w:eastAsia="zh-CN"/>
        </w:rPr>
        <w:t>eTypeII</w:t>
      </w:r>
      <w:proofErr w:type="spellEnd"/>
      <w:r w:rsidR="00B218D0" w:rsidRPr="00B218D0">
        <w:t xml:space="preserve"> </w:t>
      </w:r>
      <w:r w:rsidR="00B218D0" w:rsidRPr="00B218D0">
        <w:rPr>
          <w:rFonts w:eastAsia="等线"/>
          <w:b/>
          <w:lang w:eastAsia="zh-CN"/>
        </w:rPr>
        <w:t>w/o prediction</w:t>
      </w:r>
      <w:r w:rsidR="00104A84" w:rsidRPr="00104A84">
        <w:rPr>
          <w:rFonts w:eastAsia="等线" w:hint="eastAsia"/>
          <w:b/>
          <w:lang w:eastAsia="zh-CN"/>
        </w:rPr>
        <w:t xml:space="preserve"> </w:t>
      </w:r>
      <w:r w:rsidRPr="00104A84">
        <w:rPr>
          <w:rFonts w:eastAsia="等线"/>
          <w:b/>
          <w:lang w:eastAsia="zh-CN"/>
        </w:rPr>
        <w:t>within 5ms/10ms prediction window.</w:t>
      </w:r>
    </w:p>
    <w:p w14:paraId="10B36F1A" w14:textId="6C497F90" w:rsidR="0054554A" w:rsidRDefault="0054554A" w:rsidP="00545365">
      <w:pPr>
        <w:pStyle w:val="a0"/>
        <w:spacing w:after="0" w:line="360" w:lineRule="exact"/>
        <w:rPr>
          <w:rFonts w:eastAsia="等线"/>
          <w:b/>
          <w:lang w:eastAsia="zh-CN"/>
        </w:rPr>
      </w:pPr>
    </w:p>
    <w:p w14:paraId="5AAFB3EB" w14:textId="18C3E5F9" w:rsidR="006F258C" w:rsidRPr="006F258C" w:rsidRDefault="006F258C" w:rsidP="00545365">
      <w:pPr>
        <w:pStyle w:val="2"/>
        <w:tabs>
          <w:tab w:val="clear" w:pos="2836"/>
          <w:tab w:val="num" w:pos="567"/>
        </w:tabs>
        <w:spacing w:before="0" w:after="0" w:line="360" w:lineRule="exact"/>
        <w:ind w:left="567"/>
        <w:rPr>
          <w:rFonts w:eastAsia="等线"/>
          <w:lang w:eastAsia="zh-CN"/>
        </w:rPr>
      </w:pPr>
      <w:r w:rsidRPr="006F258C">
        <w:rPr>
          <w:rFonts w:eastAsia="宋体"/>
          <w:sz w:val="22"/>
          <w:lang w:eastAsia="zh-CN"/>
        </w:rPr>
        <w:t>Spec impact</w:t>
      </w:r>
    </w:p>
    <w:p w14:paraId="6F83C3D6" w14:textId="0D05C89B" w:rsidR="0086334D" w:rsidRDefault="0086334D" w:rsidP="00545365">
      <w:pPr>
        <w:pStyle w:val="a0"/>
        <w:spacing w:after="0" w:line="360" w:lineRule="exact"/>
        <w:rPr>
          <w:rFonts w:eastAsiaTheme="minorEastAsia"/>
          <w:lang w:eastAsia="zh-CN"/>
        </w:rPr>
      </w:pPr>
      <w:r w:rsidRPr="0086334D">
        <w:rPr>
          <w:rFonts w:eastAsiaTheme="minorEastAsia"/>
          <w:lang w:eastAsia="zh-CN"/>
        </w:rPr>
        <w:t>It can be inferred from the above evaluations</w:t>
      </w:r>
      <w:r w:rsidR="00CC1237">
        <w:rPr>
          <w:rFonts w:eastAsiaTheme="minorEastAsia"/>
          <w:lang w:eastAsia="zh-CN"/>
        </w:rPr>
        <w:t xml:space="preserve"> and observations</w:t>
      </w:r>
      <w:r w:rsidRPr="0086334D">
        <w:rPr>
          <w:rFonts w:eastAsiaTheme="minorEastAsia"/>
          <w:lang w:eastAsia="zh-CN"/>
        </w:rPr>
        <w:t xml:space="preserve"> that cell-level CSI prediction modeling </w:t>
      </w:r>
      <w:r w:rsidR="0047528F">
        <w:rPr>
          <w:rFonts w:eastAsiaTheme="minorEastAsia"/>
          <w:lang w:eastAsia="zh-CN"/>
        </w:rPr>
        <w:t>may</w:t>
      </w:r>
      <w:r w:rsidRPr="0086334D">
        <w:rPr>
          <w:rFonts w:eastAsiaTheme="minorEastAsia"/>
          <w:lang w:eastAsia="zh-CN"/>
        </w:rPr>
        <w:t xml:space="preserve"> </w:t>
      </w:r>
      <w:r w:rsidR="006F258C">
        <w:rPr>
          <w:rFonts w:eastAsiaTheme="minorEastAsia"/>
          <w:lang w:eastAsia="zh-CN"/>
        </w:rPr>
        <w:t>bring in</w:t>
      </w:r>
      <w:r w:rsidRPr="0086334D">
        <w:rPr>
          <w:rFonts w:eastAsiaTheme="minorEastAsia"/>
          <w:lang w:eastAsia="zh-CN"/>
        </w:rPr>
        <w:t xml:space="preserve"> more CSI prediction gains. Additionally, certain users, specifically those who fall within the K% in terms of </w:t>
      </w:r>
      <w:r w:rsidRPr="00182F53">
        <w:rPr>
          <w:color w:val="000000"/>
          <w:szCs w:val="22"/>
        </w:rPr>
        <w:t xml:space="preserve">highest </w:t>
      </w:r>
      <w:r w:rsidRPr="0086334D">
        <w:rPr>
          <w:rFonts w:eastAsiaTheme="minorEastAsia"/>
          <w:lang w:eastAsia="zh-CN"/>
        </w:rPr>
        <w:t>performance gain and the K% with the worst baseline performance, can achieve even more significant CSI prediction gains. Based on these observations, it is essential to consider cell-level modeling, along with corresponding data collection, model performance monitoring, and LCM issues.</w:t>
      </w:r>
    </w:p>
    <w:p w14:paraId="014C1DE2" w14:textId="6EE0F698" w:rsidR="002B4FFB" w:rsidRDefault="0086334D" w:rsidP="00545365">
      <w:pPr>
        <w:pStyle w:val="a0"/>
        <w:spacing w:after="0" w:line="360" w:lineRule="exact"/>
        <w:rPr>
          <w:rFonts w:eastAsiaTheme="minorEastAsia"/>
          <w:lang w:eastAsia="zh-CN"/>
        </w:rPr>
      </w:pPr>
      <w:r>
        <w:rPr>
          <w:rFonts w:eastAsiaTheme="minorEastAsia"/>
          <w:lang w:eastAsia="zh-CN"/>
        </w:rPr>
        <w:t>R</w:t>
      </w:r>
      <w:r>
        <w:rPr>
          <w:rFonts w:eastAsiaTheme="minorEastAsia" w:hint="eastAsia"/>
          <w:lang w:eastAsia="zh-CN"/>
        </w:rPr>
        <w:t>egarding</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data collection</w:t>
      </w:r>
      <w:r w:rsidR="002B4FFB" w:rsidRPr="002B4FFB">
        <w:rPr>
          <w:rFonts w:eastAsiaTheme="minorEastAsia"/>
          <w:lang w:eastAsia="zh-CN"/>
        </w:rPr>
        <w:t xml:space="preserve">, </w:t>
      </w:r>
      <w:r>
        <w:rPr>
          <w:rFonts w:eastAsiaTheme="minorEastAsia" w:hint="eastAsia"/>
          <w:lang w:eastAsia="zh-CN"/>
        </w:rPr>
        <w:t>cell</w:t>
      </w:r>
      <w:r>
        <w:rPr>
          <w:rFonts w:eastAsiaTheme="minorEastAsia"/>
          <w:lang w:eastAsia="zh-CN"/>
        </w:rPr>
        <w:t>/</w:t>
      </w:r>
      <w:r>
        <w:rPr>
          <w:rFonts w:eastAsiaTheme="minorEastAsia" w:hint="eastAsia"/>
          <w:lang w:eastAsia="zh-CN"/>
        </w:rPr>
        <w:t>site</w:t>
      </w:r>
      <w:r>
        <w:rPr>
          <w:rFonts w:eastAsiaTheme="minorEastAsia"/>
          <w:lang w:eastAsia="zh-CN"/>
        </w:rPr>
        <w:t>/</w:t>
      </w:r>
      <w:r>
        <w:rPr>
          <w:rFonts w:eastAsiaTheme="minorEastAsia" w:hint="eastAsia"/>
          <w:lang w:eastAsia="zh-CN"/>
        </w:rPr>
        <w:t>scenario</w:t>
      </w:r>
      <w:r>
        <w:rPr>
          <w:rFonts w:eastAsiaTheme="minorEastAsia"/>
          <w:lang w:eastAsia="zh-CN"/>
        </w:rPr>
        <w:t xml:space="preserve"> </w:t>
      </w:r>
      <w:r>
        <w:rPr>
          <w:rFonts w:eastAsiaTheme="minorEastAsia" w:hint="eastAsia"/>
          <w:lang w:eastAsia="zh-CN"/>
        </w:rPr>
        <w:t>related</w:t>
      </w:r>
      <w:r>
        <w:rPr>
          <w:rFonts w:eastAsiaTheme="minorEastAsia"/>
          <w:lang w:eastAsia="zh-CN"/>
        </w:rPr>
        <w:t xml:space="preserve"> </w:t>
      </w:r>
      <w:r w:rsidR="006F258C">
        <w:rPr>
          <w:rFonts w:eastAsiaTheme="minorEastAsia"/>
          <w:lang w:eastAsia="zh-CN"/>
        </w:rPr>
        <w:t>“</w:t>
      </w:r>
      <w:r w:rsidR="002B4FFB" w:rsidRPr="002B4FFB">
        <w:rPr>
          <w:rFonts w:eastAsiaTheme="minorEastAsia"/>
          <w:lang w:eastAsia="zh-CN"/>
        </w:rPr>
        <w:t>condition information</w:t>
      </w:r>
      <w:r w:rsidR="006F258C">
        <w:rPr>
          <w:rFonts w:eastAsiaTheme="minorEastAsia"/>
          <w:lang w:eastAsia="zh-CN"/>
        </w:rPr>
        <w:t>”</w:t>
      </w:r>
      <w:r w:rsidR="002B4FFB" w:rsidRPr="002B4FFB">
        <w:rPr>
          <w:rFonts w:eastAsiaTheme="minorEastAsia"/>
          <w:lang w:eastAsia="zh-CN"/>
        </w:rPr>
        <w:t xml:space="preserve"> and </w:t>
      </w:r>
      <w:r w:rsidR="006F258C">
        <w:rPr>
          <w:rFonts w:eastAsiaTheme="minorEastAsia"/>
          <w:lang w:eastAsia="zh-CN"/>
        </w:rPr>
        <w:t>“</w:t>
      </w:r>
      <w:r w:rsidR="002B4FFB" w:rsidRPr="002B4FFB">
        <w:rPr>
          <w:rFonts w:eastAsiaTheme="minorEastAsia"/>
          <w:lang w:eastAsia="zh-CN"/>
        </w:rPr>
        <w:t>additional condition information</w:t>
      </w:r>
      <w:r w:rsidR="006F258C">
        <w:rPr>
          <w:rFonts w:eastAsiaTheme="minorEastAsia"/>
          <w:lang w:eastAsia="zh-CN"/>
        </w:rPr>
        <w:t>”</w:t>
      </w:r>
      <w:r w:rsidR="002B4FFB" w:rsidRPr="002B4FFB">
        <w:rPr>
          <w:rFonts w:eastAsiaTheme="minorEastAsia"/>
          <w:lang w:eastAsia="zh-CN"/>
        </w:rPr>
        <w:t xml:space="preserve"> should be considered during the data collection </w:t>
      </w:r>
      <w:r>
        <w:rPr>
          <w:rFonts w:eastAsiaTheme="minorEastAsia" w:hint="eastAsia"/>
          <w:lang w:eastAsia="zh-CN"/>
        </w:rPr>
        <w:t>stage.</w:t>
      </w:r>
      <w:r>
        <w:rPr>
          <w:rFonts w:eastAsiaTheme="minorEastAsia"/>
          <w:lang w:eastAsia="zh-CN"/>
        </w:rPr>
        <w:t xml:space="preserve"> </w:t>
      </w:r>
    </w:p>
    <w:p w14:paraId="3C2A63A2" w14:textId="4999E169" w:rsidR="00F96866" w:rsidRDefault="0086334D" w:rsidP="00545365">
      <w:pPr>
        <w:pStyle w:val="a0"/>
        <w:spacing w:after="0" w:line="360" w:lineRule="exact"/>
        <w:rPr>
          <w:rFonts w:eastAsiaTheme="minorEastAsia"/>
          <w:lang w:eastAsia="zh-CN"/>
        </w:rPr>
      </w:pPr>
      <w:r>
        <w:rPr>
          <w:rFonts w:eastAsiaTheme="minorEastAsia"/>
          <w:lang w:eastAsia="zh-CN"/>
        </w:rPr>
        <w:t>For the “condition”</w:t>
      </w:r>
      <w:r w:rsidR="00F96866">
        <w:rPr>
          <w:rFonts w:eastAsiaTheme="minorEastAsia"/>
          <w:lang w:eastAsia="zh-CN"/>
        </w:rPr>
        <w:t xml:space="preserve"> part</w:t>
      </w:r>
      <w:r>
        <w:rPr>
          <w:rFonts w:eastAsiaTheme="minorEastAsia"/>
          <w:lang w:eastAsia="zh-CN"/>
        </w:rPr>
        <w:t xml:space="preserve">, </w:t>
      </w:r>
      <w:r w:rsidR="00F96866">
        <w:rPr>
          <w:rFonts w:eastAsiaTheme="minorEastAsia"/>
          <w:lang w:eastAsia="zh-CN"/>
        </w:rPr>
        <w:t xml:space="preserve">following information should be </w:t>
      </w:r>
      <w:proofErr w:type="gramStart"/>
      <w:r w:rsidR="00A42E8E" w:rsidRPr="00A42E8E">
        <w:rPr>
          <w:rFonts w:eastAsiaTheme="minorEastAsia"/>
          <w:lang w:eastAsia="zh-CN"/>
        </w:rPr>
        <w:t>taken into account</w:t>
      </w:r>
      <w:proofErr w:type="gramEnd"/>
      <w:r w:rsidR="00F96866">
        <w:rPr>
          <w:rFonts w:eastAsiaTheme="minorEastAsia"/>
          <w:lang w:eastAsia="zh-CN"/>
        </w:rPr>
        <w:t xml:space="preserve">: (1) </w:t>
      </w:r>
      <w:r w:rsidR="006F258C">
        <w:rPr>
          <w:rFonts w:eastAsiaTheme="minorEastAsia"/>
          <w:lang w:eastAsia="zh-CN"/>
        </w:rPr>
        <w:t xml:space="preserve">the </w:t>
      </w:r>
      <w:r w:rsidR="00F96866">
        <w:rPr>
          <w:rFonts w:eastAsiaTheme="minorEastAsia"/>
          <w:lang w:eastAsia="zh-CN"/>
        </w:rPr>
        <w:t xml:space="preserve">CSI type to be predicted, e.g. raw channel H or eigenvector W, (2) </w:t>
      </w:r>
      <w:r w:rsidR="006F258C">
        <w:rPr>
          <w:rFonts w:eastAsiaTheme="minorEastAsia"/>
          <w:lang w:eastAsia="zh-CN"/>
        </w:rPr>
        <w:t xml:space="preserve">the </w:t>
      </w:r>
      <w:r w:rsidR="00F96866">
        <w:rPr>
          <w:rFonts w:eastAsiaTheme="minorEastAsia"/>
          <w:lang w:eastAsia="zh-CN"/>
        </w:rPr>
        <w:t>CSI-RS configuration</w:t>
      </w:r>
      <w:r w:rsidR="006F258C">
        <w:rPr>
          <w:rFonts w:eastAsiaTheme="minorEastAsia"/>
          <w:lang w:eastAsia="zh-CN"/>
        </w:rPr>
        <w:t>s</w:t>
      </w:r>
      <w:r w:rsidR="00F96866">
        <w:rPr>
          <w:rFonts w:eastAsiaTheme="minorEastAsia"/>
          <w:lang w:eastAsia="zh-CN"/>
        </w:rPr>
        <w:t>, e.g.</w:t>
      </w:r>
      <w:r w:rsidR="00F96866" w:rsidRPr="000A626D">
        <w:rPr>
          <w:rFonts w:eastAsiaTheme="minorEastAsia"/>
          <w:lang w:eastAsia="zh-CN"/>
        </w:rPr>
        <w:t xml:space="preserve"> </w:t>
      </w:r>
      <w:r w:rsidR="006F258C">
        <w:rPr>
          <w:rFonts w:eastAsiaTheme="minorEastAsia"/>
          <w:lang w:eastAsia="zh-CN"/>
        </w:rPr>
        <w:t xml:space="preserve">pattern, </w:t>
      </w:r>
      <w:r w:rsidR="00F96866">
        <w:rPr>
          <w:rFonts w:eastAsiaTheme="minorEastAsia"/>
          <w:lang w:eastAsia="zh-CN"/>
        </w:rPr>
        <w:t xml:space="preserve">time/frequency domain configuration, (3) </w:t>
      </w:r>
      <w:r w:rsidR="006F258C">
        <w:rPr>
          <w:rFonts w:eastAsiaTheme="minorEastAsia"/>
          <w:lang w:eastAsia="zh-CN"/>
        </w:rPr>
        <w:t xml:space="preserve">the </w:t>
      </w:r>
      <w:r w:rsidR="00F96866">
        <w:rPr>
          <w:rFonts w:eastAsiaTheme="minorEastAsia"/>
          <w:lang w:eastAsia="zh-CN"/>
        </w:rPr>
        <w:t xml:space="preserve">transmission </w:t>
      </w:r>
      <w:r w:rsidR="006F258C">
        <w:rPr>
          <w:rFonts w:eastAsiaTheme="minorEastAsia"/>
          <w:lang w:eastAsia="zh-CN"/>
        </w:rPr>
        <w:t xml:space="preserve">related </w:t>
      </w:r>
      <w:r w:rsidR="00F96866">
        <w:rPr>
          <w:rFonts w:eastAsiaTheme="minorEastAsia"/>
          <w:lang w:eastAsia="zh-CN"/>
        </w:rPr>
        <w:t xml:space="preserve">configuration, e.g. </w:t>
      </w:r>
      <w:r>
        <w:rPr>
          <w:rFonts w:eastAsiaTheme="minorEastAsia"/>
          <w:lang w:eastAsia="zh-CN"/>
        </w:rPr>
        <w:t xml:space="preserve">bandwidth and sub-band info, </w:t>
      </w:r>
      <w:r w:rsidRPr="000A626D">
        <w:rPr>
          <w:rFonts w:eastAsiaTheme="minorEastAsia"/>
          <w:lang w:eastAsia="zh-CN"/>
        </w:rPr>
        <w:t>antenna ports</w:t>
      </w:r>
      <w:r w:rsidR="00A42E8E">
        <w:rPr>
          <w:rFonts w:eastAsiaTheme="minorEastAsia"/>
          <w:lang w:eastAsia="zh-CN"/>
        </w:rPr>
        <w:t xml:space="preserve">, </w:t>
      </w:r>
      <w:r w:rsidR="000B27B3">
        <w:rPr>
          <w:rFonts w:eastAsiaTheme="minorEastAsia"/>
          <w:lang w:eastAsia="zh-CN"/>
        </w:rPr>
        <w:t>rank,</w:t>
      </w:r>
      <w:r w:rsidR="000B27B3" w:rsidRPr="000A626D">
        <w:rPr>
          <w:rFonts w:eastAsiaTheme="minorEastAsia"/>
          <w:lang w:eastAsia="zh-CN"/>
        </w:rPr>
        <w:t xml:space="preserve"> </w:t>
      </w:r>
      <w:r w:rsidR="00A42E8E">
        <w:rPr>
          <w:rFonts w:eastAsiaTheme="minorEastAsia"/>
          <w:lang w:eastAsia="zh-CN"/>
        </w:rPr>
        <w:t>SCS, frequency band</w:t>
      </w:r>
      <w:r>
        <w:rPr>
          <w:rFonts w:eastAsiaTheme="minorEastAsia"/>
          <w:lang w:eastAsia="zh-CN"/>
        </w:rPr>
        <w:t xml:space="preserve">, </w:t>
      </w:r>
      <w:r w:rsidR="00A42E8E">
        <w:rPr>
          <w:rFonts w:eastAsiaTheme="minorEastAsia"/>
          <w:lang w:eastAsia="zh-CN"/>
        </w:rPr>
        <w:t xml:space="preserve">and </w:t>
      </w:r>
      <w:r w:rsidR="00F96866">
        <w:rPr>
          <w:rFonts w:eastAsiaTheme="minorEastAsia"/>
          <w:lang w:eastAsia="zh-CN"/>
        </w:rPr>
        <w:t xml:space="preserve">(4) </w:t>
      </w:r>
      <w:r w:rsidR="006F258C">
        <w:rPr>
          <w:rFonts w:eastAsiaTheme="minorEastAsia"/>
          <w:lang w:eastAsia="zh-CN"/>
        </w:rPr>
        <w:t xml:space="preserve">the </w:t>
      </w:r>
      <w:r w:rsidR="00F96866">
        <w:rPr>
          <w:rFonts w:eastAsiaTheme="minorEastAsia"/>
          <w:lang w:eastAsia="zh-CN"/>
        </w:rPr>
        <w:t>cell/site/scenario related information, e.g. Cell ID</w:t>
      </w:r>
      <w:r w:rsidR="00A42E8E">
        <w:rPr>
          <w:rFonts w:eastAsiaTheme="minorEastAsia"/>
          <w:lang w:eastAsia="zh-CN"/>
        </w:rPr>
        <w:t>.</w:t>
      </w:r>
    </w:p>
    <w:p w14:paraId="5F04FB82" w14:textId="25BE8E82" w:rsidR="00F96866" w:rsidRDefault="00F96866" w:rsidP="00545365">
      <w:pPr>
        <w:pStyle w:val="a0"/>
        <w:spacing w:after="0" w:line="360" w:lineRule="exact"/>
        <w:rPr>
          <w:rFonts w:eastAsiaTheme="minorEastAsia"/>
          <w:lang w:eastAsia="zh-CN"/>
        </w:rPr>
      </w:pPr>
      <w:r>
        <w:rPr>
          <w:rFonts w:eastAsiaTheme="minorEastAsia"/>
          <w:lang w:eastAsia="zh-CN"/>
        </w:rPr>
        <w:t xml:space="preserve">For the “additional condition” part, following information should be considered: (1) </w:t>
      </w:r>
      <w:r w:rsidR="006F258C">
        <w:rPr>
          <w:rFonts w:eastAsiaTheme="minorEastAsia"/>
          <w:lang w:eastAsia="zh-CN"/>
        </w:rPr>
        <w:t xml:space="preserve">the </w:t>
      </w:r>
      <w:r>
        <w:rPr>
          <w:rFonts w:eastAsiaTheme="minorEastAsia"/>
          <w:lang w:eastAsia="zh-CN"/>
        </w:rPr>
        <w:t xml:space="preserve">cell/site/scenario related information, e.g. </w:t>
      </w:r>
      <w:r w:rsidR="006F258C">
        <w:rPr>
          <w:rFonts w:eastAsiaTheme="minorEastAsia"/>
          <w:lang w:eastAsia="zh-CN"/>
        </w:rPr>
        <w:t xml:space="preserve">region/scenario indication, </w:t>
      </w:r>
      <w:r>
        <w:rPr>
          <w:rFonts w:eastAsiaTheme="minorEastAsia"/>
          <w:lang w:eastAsia="zh-CN"/>
        </w:rPr>
        <w:t>indoor/outdoor</w:t>
      </w:r>
      <w:r w:rsidR="006F258C">
        <w:rPr>
          <w:rFonts w:eastAsiaTheme="minorEastAsia"/>
          <w:lang w:eastAsia="zh-CN"/>
        </w:rPr>
        <w:t xml:space="preserve"> info</w:t>
      </w:r>
      <w:r>
        <w:rPr>
          <w:rFonts w:eastAsiaTheme="minorEastAsia"/>
          <w:lang w:eastAsia="zh-CN"/>
        </w:rPr>
        <w:t>, UE speed</w:t>
      </w:r>
      <w:r w:rsidR="002410FF">
        <w:rPr>
          <w:rFonts w:eastAsiaTheme="minorEastAsia" w:hint="eastAsia"/>
          <w:lang w:eastAsia="zh-CN"/>
        </w:rPr>
        <w:t>,</w:t>
      </w:r>
      <w:r w:rsidR="002410FF">
        <w:rPr>
          <w:rFonts w:eastAsiaTheme="minorEastAsia"/>
          <w:lang w:eastAsia="zh-CN"/>
        </w:rPr>
        <w:t xml:space="preserve"> UE ID</w:t>
      </w:r>
      <w:r w:rsidR="00A42E8E">
        <w:rPr>
          <w:rFonts w:eastAsiaTheme="minorEastAsia"/>
          <w:lang w:eastAsia="zh-CN"/>
        </w:rPr>
        <w:t xml:space="preserve">, </w:t>
      </w:r>
      <w:r w:rsidR="00A42E8E" w:rsidRPr="000A626D">
        <w:rPr>
          <w:rFonts w:eastAsiaTheme="minorEastAsia"/>
          <w:lang w:eastAsia="zh-CN"/>
        </w:rPr>
        <w:t xml:space="preserve">timestamp </w:t>
      </w:r>
      <w:r w:rsidR="00545365" w:rsidRPr="00545365">
        <w:rPr>
          <w:rFonts w:eastAsiaTheme="minorEastAsia"/>
          <w:lang w:eastAsia="zh-CN"/>
        </w:rPr>
        <w:t>of data samples</w:t>
      </w:r>
      <w:r w:rsidR="00A42E8E">
        <w:rPr>
          <w:rFonts w:eastAsiaTheme="minorEastAsia"/>
          <w:lang w:eastAsia="zh-CN"/>
        </w:rPr>
        <w:t xml:space="preserve">, </w:t>
      </w:r>
      <w:r w:rsidR="006F258C">
        <w:rPr>
          <w:rFonts w:eastAsiaTheme="minorEastAsia"/>
          <w:lang w:eastAsia="zh-CN"/>
        </w:rPr>
        <w:t xml:space="preserve">observed </w:t>
      </w:r>
      <w:r w:rsidR="00A42E8E" w:rsidRPr="000A626D">
        <w:rPr>
          <w:rFonts w:eastAsiaTheme="minorEastAsia"/>
          <w:lang w:eastAsia="zh-CN"/>
        </w:rPr>
        <w:t>SNR</w:t>
      </w:r>
      <w:r w:rsidR="00A42E8E">
        <w:rPr>
          <w:rFonts w:eastAsiaTheme="minorEastAsia"/>
          <w:lang w:eastAsia="zh-CN"/>
        </w:rPr>
        <w:t xml:space="preserve"> (2) </w:t>
      </w:r>
      <w:r w:rsidR="006F258C">
        <w:rPr>
          <w:rFonts w:eastAsiaTheme="minorEastAsia"/>
          <w:lang w:eastAsia="zh-CN"/>
        </w:rPr>
        <w:t xml:space="preserve">the </w:t>
      </w:r>
      <w:r w:rsidR="00A42E8E">
        <w:rPr>
          <w:rFonts w:eastAsiaTheme="minorEastAsia"/>
          <w:lang w:eastAsia="zh-CN"/>
        </w:rPr>
        <w:t>CSI prediction</w:t>
      </w:r>
      <w:r w:rsidR="006F258C">
        <w:rPr>
          <w:rFonts w:eastAsiaTheme="minorEastAsia"/>
          <w:lang w:eastAsia="zh-CN"/>
        </w:rPr>
        <w:t xml:space="preserve"> </w:t>
      </w:r>
      <w:r w:rsidR="00A42E8E">
        <w:rPr>
          <w:rFonts w:eastAsiaTheme="minorEastAsia"/>
          <w:lang w:eastAsia="zh-CN"/>
        </w:rPr>
        <w:t xml:space="preserve">related information, e.g. observation window, prediction window, sample </w:t>
      </w:r>
      <w:r w:rsidR="006F258C">
        <w:rPr>
          <w:rFonts w:eastAsiaTheme="minorEastAsia"/>
          <w:lang w:eastAsia="zh-CN"/>
        </w:rPr>
        <w:t>number/</w:t>
      </w:r>
      <w:r w:rsidR="00A42E8E">
        <w:rPr>
          <w:rFonts w:eastAsiaTheme="minorEastAsia"/>
          <w:lang w:eastAsia="zh-CN"/>
        </w:rPr>
        <w:t>interval</w:t>
      </w:r>
      <w:r w:rsidR="00545365">
        <w:rPr>
          <w:rFonts w:eastAsiaTheme="minorEastAsia"/>
          <w:lang w:eastAsia="zh-CN"/>
        </w:rPr>
        <w:t xml:space="preserve">. </w:t>
      </w:r>
    </w:p>
    <w:p w14:paraId="71BD744A" w14:textId="1110678F" w:rsidR="006F258C" w:rsidRPr="006F258C" w:rsidRDefault="006F258C" w:rsidP="001C1282">
      <w:pPr>
        <w:pStyle w:val="a0"/>
        <w:spacing w:beforeLines="50" w:before="120" w:afterLines="50" w:line="360" w:lineRule="exact"/>
        <w:ind w:left="400" w:hangingChars="200" w:hanging="400"/>
        <w:rPr>
          <w:rFonts w:eastAsia="等线"/>
          <w:b/>
          <w:lang w:eastAsia="zh-CN"/>
        </w:rPr>
      </w:pPr>
      <w:r>
        <w:rPr>
          <w:rFonts w:eastAsia="等线"/>
          <w:b/>
          <w:lang w:eastAsia="zh-CN"/>
        </w:rPr>
        <w:t>Proposal 1</w:t>
      </w:r>
      <w:r w:rsidRPr="002E38D8">
        <w:rPr>
          <w:rFonts w:eastAsia="等线"/>
          <w:b/>
          <w:lang w:eastAsia="zh-CN"/>
        </w:rPr>
        <w:t xml:space="preserve">: </w:t>
      </w:r>
      <w:r w:rsidRPr="006F258C">
        <w:rPr>
          <w:rFonts w:eastAsia="等线"/>
          <w:b/>
          <w:lang w:eastAsia="zh-CN"/>
        </w:rPr>
        <w:t>Regarding the data collection</w:t>
      </w:r>
      <w:r>
        <w:rPr>
          <w:rFonts w:eastAsia="等线"/>
          <w:b/>
          <w:lang w:eastAsia="zh-CN"/>
        </w:rPr>
        <w:t xml:space="preserve"> for CSI prediction</w:t>
      </w:r>
      <w:r w:rsidRPr="006F258C">
        <w:rPr>
          <w:rFonts w:eastAsia="等线"/>
          <w:b/>
          <w:lang w:eastAsia="zh-CN"/>
        </w:rPr>
        <w:t>, cell/site/scenario related “condition information” and “additional condition information” should be considered during the data collection stage.</w:t>
      </w:r>
    </w:p>
    <w:p w14:paraId="594E22DC" w14:textId="77777777" w:rsidR="006F258C" w:rsidRDefault="006F258C" w:rsidP="001C1282">
      <w:pPr>
        <w:pStyle w:val="a0"/>
        <w:spacing w:beforeLines="50" w:before="120" w:after="0" w:line="360" w:lineRule="exact"/>
        <w:ind w:left="400" w:hangingChars="200" w:hanging="400"/>
        <w:rPr>
          <w:rFonts w:eastAsia="等线"/>
          <w:b/>
          <w:lang w:eastAsia="zh-CN"/>
        </w:rPr>
      </w:pPr>
      <w:r>
        <w:rPr>
          <w:rFonts w:eastAsia="等线"/>
          <w:b/>
          <w:lang w:eastAsia="zh-CN"/>
        </w:rPr>
        <w:t>Proposal 2</w:t>
      </w:r>
      <w:r w:rsidRPr="002E38D8">
        <w:rPr>
          <w:rFonts w:eastAsia="等线"/>
          <w:b/>
          <w:lang w:eastAsia="zh-CN"/>
        </w:rPr>
        <w:t xml:space="preserve">: </w:t>
      </w:r>
      <w:r w:rsidRPr="006F258C">
        <w:rPr>
          <w:rFonts w:eastAsia="等线"/>
          <w:b/>
          <w:lang w:eastAsia="zh-CN"/>
        </w:rPr>
        <w:t xml:space="preserve">For the “condition” part, following information should be </w:t>
      </w:r>
      <w:proofErr w:type="gramStart"/>
      <w:r w:rsidRPr="006F258C">
        <w:rPr>
          <w:rFonts w:eastAsia="等线"/>
          <w:b/>
          <w:lang w:eastAsia="zh-CN"/>
        </w:rPr>
        <w:t>taken into account</w:t>
      </w:r>
      <w:proofErr w:type="gramEnd"/>
      <w:r w:rsidRPr="006F258C">
        <w:rPr>
          <w:rFonts w:eastAsia="等线"/>
          <w:b/>
          <w:lang w:eastAsia="zh-CN"/>
        </w:rPr>
        <w:t xml:space="preserve">: </w:t>
      </w:r>
    </w:p>
    <w:p w14:paraId="0E2592DB" w14:textId="239DE496" w:rsidR="006F258C" w:rsidRDefault="006F258C" w:rsidP="001C1282">
      <w:pPr>
        <w:pStyle w:val="a0"/>
        <w:numPr>
          <w:ilvl w:val="0"/>
          <w:numId w:val="14"/>
        </w:numPr>
        <w:spacing w:after="0" w:line="360" w:lineRule="exact"/>
        <w:ind w:leftChars="200" w:left="820"/>
        <w:rPr>
          <w:rFonts w:eastAsia="等线"/>
          <w:b/>
          <w:lang w:eastAsia="zh-CN"/>
        </w:rPr>
      </w:pPr>
      <w:r w:rsidRPr="006F258C">
        <w:rPr>
          <w:rFonts w:eastAsia="等线"/>
          <w:b/>
          <w:lang w:eastAsia="zh-CN"/>
        </w:rPr>
        <w:t xml:space="preserve">CSI type to be predicted, e.g. raw channel H or eigenvector W, </w:t>
      </w:r>
    </w:p>
    <w:p w14:paraId="01D8C6DE" w14:textId="537C33D6" w:rsidR="006F258C" w:rsidRDefault="006F258C" w:rsidP="001C1282">
      <w:pPr>
        <w:pStyle w:val="a0"/>
        <w:numPr>
          <w:ilvl w:val="0"/>
          <w:numId w:val="14"/>
        </w:numPr>
        <w:spacing w:after="0" w:line="360" w:lineRule="exact"/>
        <w:ind w:leftChars="200" w:left="820"/>
        <w:rPr>
          <w:rFonts w:eastAsia="等线"/>
          <w:b/>
          <w:lang w:eastAsia="zh-CN"/>
        </w:rPr>
      </w:pPr>
      <w:r w:rsidRPr="006F258C">
        <w:rPr>
          <w:rFonts w:eastAsia="等线"/>
          <w:b/>
          <w:lang w:eastAsia="zh-CN"/>
        </w:rPr>
        <w:t>CSI-RS configurations, e.g. pattern, time/frequency domain configuration,</w:t>
      </w:r>
    </w:p>
    <w:p w14:paraId="23EF8743" w14:textId="70A6EE1E" w:rsidR="006F258C" w:rsidRDefault="006F258C" w:rsidP="001C1282">
      <w:pPr>
        <w:pStyle w:val="a0"/>
        <w:numPr>
          <w:ilvl w:val="0"/>
          <w:numId w:val="14"/>
        </w:numPr>
        <w:spacing w:after="0" w:line="360" w:lineRule="exact"/>
        <w:ind w:leftChars="200" w:left="820"/>
        <w:rPr>
          <w:rFonts w:eastAsia="等线"/>
          <w:b/>
          <w:lang w:eastAsia="zh-CN"/>
        </w:rPr>
      </w:pPr>
      <w:r w:rsidRPr="006F258C">
        <w:rPr>
          <w:rFonts w:eastAsia="等线"/>
          <w:b/>
          <w:lang w:eastAsia="zh-CN"/>
        </w:rPr>
        <w:t xml:space="preserve">transmission related configuration, e.g. bandwidth and sub-band info, antenna ports, </w:t>
      </w:r>
      <w:r w:rsidR="00EF457D" w:rsidRPr="006F258C">
        <w:rPr>
          <w:rFonts w:eastAsia="等线"/>
          <w:b/>
          <w:lang w:eastAsia="zh-CN"/>
        </w:rPr>
        <w:t xml:space="preserve">rank, </w:t>
      </w:r>
      <w:r w:rsidRPr="006F258C">
        <w:rPr>
          <w:rFonts w:eastAsia="等线"/>
          <w:b/>
          <w:lang w:eastAsia="zh-CN"/>
        </w:rPr>
        <w:t xml:space="preserve">SCS, frequency band, </w:t>
      </w:r>
    </w:p>
    <w:p w14:paraId="3A9C7F79" w14:textId="4E9F1636" w:rsidR="006F258C" w:rsidRPr="006F258C" w:rsidRDefault="006F258C" w:rsidP="001C1282">
      <w:pPr>
        <w:pStyle w:val="a0"/>
        <w:numPr>
          <w:ilvl w:val="0"/>
          <w:numId w:val="14"/>
        </w:numPr>
        <w:spacing w:after="0" w:line="360" w:lineRule="exact"/>
        <w:ind w:leftChars="200" w:left="820"/>
        <w:rPr>
          <w:rFonts w:eastAsia="等线"/>
          <w:b/>
          <w:lang w:eastAsia="zh-CN"/>
        </w:rPr>
      </w:pPr>
      <w:r w:rsidRPr="006F258C">
        <w:rPr>
          <w:rFonts w:eastAsia="等线"/>
          <w:b/>
          <w:lang w:eastAsia="zh-CN"/>
        </w:rPr>
        <w:t>cell/site/scenario related information, e.g. Cell ID.</w:t>
      </w:r>
    </w:p>
    <w:p w14:paraId="6ECA90F4" w14:textId="77777777" w:rsidR="006F258C" w:rsidRDefault="006F258C" w:rsidP="001C1282">
      <w:pPr>
        <w:pStyle w:val="a0"/>
        <w:spacing w:beforeLines="50" w:before="120" w:after="0" w:line="240" w:lineRule="exact"/>
        <w:ind w:left="400" w:hangingChars="200" w:hanging="400"/>
        <w:rPr>
          <w:rFonts w:eastAsia="等线"/>
          <w:b/>
          <w:lang w:eastAsia="zh-CN"/>
        </w:rPr>
      </w:pPr>
      <w:r>
        <w:rPr>
          <w:rFonts w:eastAsia="等线"/>
          <w:b/>
          <w:lang w:eastAsia="zh-CN"/>
        </w:rPr>
        <w:t>Proposal 3</w:t>
      </w:r>
      <w:r w:rsidRPr="002E38D8">
        <w:rPr>
          <w:rFonts w:eastAsia="等线"/>
          <w:b/>
          <w:lang w:eastAsia="zh-CN"/>
        </w:rPr>
        <w:t xml:space="preserve">: </w:t>
      </w:r>
      <w:r w:rsidRPr="006F258C">
        <w:rPr>
          <w:rFonts w:eastAsia="等线"/>
          <w:b/>
          <w:lang w:eastAsia="zh-CN"/>
        </w:rPr>
        <w:t xml:space="preserve">For the “additional condition” part, following information should be considered: </w:t>
      </w:r>
    </w:p>
    <w:p w14:paraId="6EBF6CA4" w14:textId="169FB8F2" w:rsidR="006F258C" w:rsidRDefault="006F258C" w:rsidP="001C1282">
      <w:pPr>
        <w:pStyle w:val="a0"/>
        <w:numPr>
          <w:ilvl w:val="0"/>
          <w:numId w:val="16"/>
        </w:numPr>
        <w:spacing w:after="0" w:line="360" w:lineRule="exact"/>
        <w:ind w:leftChars="200" w:left="820"/>
        <w:rPr>
          <w:rFonts w:eastAsia="等线"/>
          <w:b/>
          <w:lang w:eastAsia="zh-CN"/>
        </w:rPr>
      </w:pPr>
      <w:r>
        <w:rPr>
          <w:rFonts w:eastAsia="等线"/>
          <w:b/>
          <w:lang w:eastAsia="zh-CN"/>
        </w:rPr>
        <w:t>Ce</w:t>
      </w:r>
      <w:r w:rsidRPr="006F258C">
        <w:rPr>
          <w:rFonts w:eastAsia="等线"/>
          <w:b/>
          <w:lang w:eastAsia="zh-CN"/>
        </w:rPr>
        <w:t>ll/site/scenario related information, e.g. region/scenario indication, indoor/outdoor info, UE speed</w:t>
      </w:r>
      <w:r w:rsidR="00545365" w:rsidRPr="00545365">
        <w:rPr>
          <w:rFonts w:eastAsia="等线"/>
          <w:b/>
          <w:lang w:eastAsia="zh-CN"/>
        </w:rPr>
        <w:t>, UE ID</w:t>
      </w:r>
      <w:r w:rsidRPr="006F258C">
        <w:rPr>
          <w:rFonts w:eastAsia="等线"/>
          <w:b/>
          <w:lang w:eastAsia="zh-CN"/>
        </w:rPr>
        <w:t>, timestamp</w:t>
      </w:r>
      <w:r w:rsidR="00545365">
        <w:rPr>
          <w:rFonts w:eastAsia="等线"/>
          <w:b/>
          <w:lang w:eastAsia="zh-CN"/>
        </w:rPr>
        <w:t xml:space="preserve"> of data samples</w:t>
      </w:r>
      <w:r w:rsidRPr="006F258C">
        <w:rPr>
          <w:rFonts w:eastAsia="等线"/>
          <w:b/>
          <w:lang w:eastAsia="zh-CN"/>
        </w:rPr>
        <w:t xml:space="preserve">, observed SNR </w:t>
      </w:r>
    </w:p>
    <w:p w14:paraId="50B62220" w14:textId="238F6AAC" w:rsidR="006F258C" w:rsidRPr="006F258C" w:rsidRDefault="006F258C" w:rsidP="001C1282">
      <w:pPr>
        <w:pStyle w:val="a0"/>
        <w:numPr>
          <w:ilvl w:val="0"/>
          <w:numId w:val="16"/>
        </w:numPr>
        <w:spacing w:after="0" w:line="360" w:lineRule="exact"/>
        <w:ind w:leftChars="200" w:left="820"/>
        <w:rPr>
          <w:rFonts w:eastAsia="等线"/>
          <w:b/>
          <w:lang w:eastAsia="zh-CN"/>
        </w:rPr>
      </w:pPr>
      <w:r>
        <w:rPr>
          <w:rFonts w:eastAsia="等线"/>
          <w:b/>
          <w:lang w:eastAsia="zh-CN"/>
        </w:rPr>
        <w:t>C</w:t>
      </w:r>
      <w:r w:rsidRPr="006F258C">
        <w:rPr>
          <w:rFonts w:eastAsia="等线"/>
          <w:b/>
          <w:lang w:eastAsia="zh-CN"/>
        </w:rPr>
        <w:t>SI prediction related information, e.g. observation window, prediction window, sample number/interval.</w:t>
      </w:r>
    </w:p>
    <w:p w14:paraId="139EEEF5" w14:textId="77777777" w:rsidR="00545365" w:rsidRDefault="00545365" w:rsidP="00545365">
      <w:pPr>
        <w:pStyle w:val="a0"/>
        <w:spacing w:after="0" w:line="360" w:lineRule="exact"/>
        <w:rPr>
          <w:rFonts w:eastAsiaTheme="minorEastAsia"/>
          <w:lang w:eastAsia="zh-CN"/>
        </w:rPr>
      </w:pPr>
    </w:p>
    <w:p w14:paraId="604CEF1F" w14:textId="6625B6C5" w:rsidR="00A42E8E" w:rsidRDefault="00A42E8E" w:rsidP="00545365">
      <w:pPr>
        <w:pStyle w:val="a0"/>
        <w:spacing w:after="0" w:line="360" w:lineRule="exact"/>
        <w:rPr>
          <w:rFonts w:eastAsia="Malgun Gothic"/>
          <w:color w:val="000000"/>
          <w:szCs w:val="20"/>
        </w:rPr>
      </w:pPr>
      <w:r>
        <w:rPr>
          <w:rFonts w:eastAsiaTheme="minorEastAsia"/>
          <w:lang w:eastAsia="zh-CN"/>
        </w:rPr>
        <w:lastRenderedPageBreak/>
        <w:t xml:space="preserve">Regarding the </w:t>
      </w:r>
      <w:r w:rsidRPr="0086334D">
        <w:rPr>
          <w:rFonts w:eastAsiaTheme="minorEastAsia"/>
          <w:lang w:eastAsia="zh-CN"/>
        </w:rPr>
        <w:t>model performance monitorin</w:t>
      </w:r>
      <w:r>
        <w:rPr>
          <w:rFonts w:eastAsiaTheme="minorEastAsia"/>
          <w:lang w:eastAsia="zh-CN"/>
        </w:rPr>
        <w:t xml:space="preserve">g, in RAN1#114 </w:t>
      </w:r>
      <w:proofErr w:type="gramStart"/>
      <w:r>
        <w:rPr>
          <w:rFonts w:eastAsiaTheme="minorEastAsia"/>
          <w:lang w:eastAsia="zh-CN"/>
        </w:rPr>
        <w:t>meeting</w:t>
      </w:r>
      <w:r w:rsidR="0001644F">
        <w:rPr>
          <w:rFonts w:eastAsiaTheme="minorEastAsia"/>
          <w:lang w:eastAsia="zh-CN"/>
        </w:rPr>
        <w:t>[</w:t>
      </w:r>
      <w:proofErr w:type="gramEnd"/>
      <w:r w:rsidR="0001644F">
        <w:rPr>
          <w:rFonts w:eastAsiaTheme="minorEastAsia"/>
          <w:lang w:eastAsia="zh-CN"/>
        </w:rPr>
        <w:t>2]</w:t>
      </w:r>
      <w:r>
        <w:rPr>
          <w:rFonts w:eastAsiaTheme="minorEastAsia"/>
          <w:lang w:eastAsia="zh-CN"/>
        </w:rPr>
        <w:t xml:space="preserve">, three types </w:t>
      </w:r>
      <w:r w:rsidR="00E503EB">
        <w:rPr>
          <w:rFonts w:eastAsiaTheme="minorEastAsia"/>
          <w:lang w:eastAsia="zh-CN"/>
        </w:rPr>
        <w:t xml:space="preserve">have been </w:t>
      </w:r>
      <w:r w:rsidR="00E503EB" w:rsidRPr="007A3DB6">
        <w:rPr>
          <w:rFonts w:eastAsia="Malgun Gothic"/>
          <w:color w:val="000000"/>
          <w:szCs w:val="20"/>
        </w:rPr>
        <w:t>proposed by companies on performance monitoring</w:t>
      </w:r>
      <w:r w:rsidR="004507B5">
        <w:rPr>
          <w:rFonts w:eastAsia="Malgun Gothic"/>
          <w:color w:val="000000"/>
          <w:szCs w:val="20"/>
        </w:rPr>
        <w:t>, including:</w:t>
      </w:r>
    </w:p>
    <w:p w14:paraId="3EE2D161" w14:textId="77777777" w:rsidR="004507B5" w:rsidRPr="004507B5" w:rsidRDefault="004507B5" w:rsidP="00545365">
      <w:pPr>
        <w:numPr>
          <w:ilvl w:val="0"/>
          <w:numId w:val="12"/>
        </w:numPr>
        <w:spacing w:line="360" w:lineRule="exact"/>
        <w:rPr>
          <w:i/>
          <w:color w:val="000000"/>
          <w:szCs w:val="20"/>
        </w:rPr>
      </w:pPr>
      <w:r w:rsidRPr="004507B5">
        <w:rPr>
          <w:i/>
          <w:color w:val="000000"/>
          <w:szCs w:val="20"/>
        </w:rPr>
        <w:t xml:space="preserve">Type 1: </w:t>
      </w:r>
    </w:p>
    <w:p w14:paraId="1E874524" w14:textId="77777777" w:rsidR="004507B5" w:rsidRPr="004507B5" w:rsidRDefault="004507B5" w:rsidP="00545365">
      <w:pPr>
        <w:numPr>
          <w:ilvl w:val="1"/>
          <w:numId w:val="12"/>
        </w:numPr>
        <w:spacing w:line="360" w:lineRule="exact"/>
        <w:rPr>
          <w:i/>
          <w:color w:val="000000"/>
          <w:szCs w:val="20"/>
        </w:rPr>
      </w:pPr>
      <w:r w:rsidRPr="004507B5">
        <w:rPr>
          <w:i/>
          <w:color w:val="000000"/>
          <w:szCs w:val="20"/>
        </w:rPr>
        <w:t>UE calculate the performance metric(s)</w:t>
      </w:r>
      <w:r w:rsidRPr="004507B5">
        <w:rPr>
          <w:i/>
          <w:strike/>
          <w:color w:val="000000"/>
          <w:szCs w:val="20"/>
        </w:rPr>
        <w:t xml:space="preserve"> </w:t>
      </w:r>
    </w:p>
    <w:p w14:paraId="467433D2" w14:textId="77777777" w:rsidR="004507B5" w:rsidRPr="004507B5" w:rsidRDefault="004507B5" w:rsidP="00545365">
      <w:pPr>
        <w:numPr>
          <w:ilvl w:val="1"/>
          <w:numId w:val="12"/>
        </w:numPr>
        <w:spacing w:line="360" w:lineRule="exact"/>
        <w:rPr>
          <w:i/>
          <w:color w:val="000000"/>
          <w:szCs w:val="20"/>
        </w:rPr>
      </w:pPr>
      <w:r w:rsidRPr="004507B5">
        <w:rPr>
          <w:i/>
          <w:color w:val="000000"/>
          <w:szCs w:val="20"/>
        </w:rPr>
        <w:t>UE reports performance monitoring output that facilitates functionality fallback decision at the network</w:t>
      </w:r>
    </w:p>
    <w:p w14:paraId="22C9E74E" w14:textId="77777777" w:rsidR="004507B5" w:rsidRPr="004507B5" w:rsidRDefault="004507B5" w:rsidP="00545365">
      <w:pPr>
        <w:numPr>
          <w:ilvl w:val="1"/>
          <w:numId w:val="12"/>
        </w:numPr>
        <w:spacing w:line="360" w:lineRule="exact"/>
        <w:rPr>
          <w:i/>
          <w:szCs w:val="20"/>
        </w:rPr>
      </w:pPr>
      <w:r w:rsidRPr="004507B5">
        <w:rPr>
          <w:i/>
          <w:szCs w:val="20"/>
        </w:rPr>
        <w:t xml:space="preserve">NW makes decision(s) of </w:t>
      </w:r>
      <w:r w:rsidRPr="004507B5">
        <w:rPr>
          <w:i/>
          <w:color w:val="000000"/>
          <w:szCs w:val="20"/>
        </w:rPr>
        <w:t xml:space="preserve">functionality </w:t>
      </w:r>
      <w:r w:rsidRPr="004507B5">
        <w:rPr>
          <w:i/>
          <w:szCs w:val="20"/>
        </w:rPr>
        <w:t>fallback operation (f</w:t>
      </w:r>
      <w:r w:rsidRPr="004507B5">
        <w:rPr>
          <w:rFonts w:eastAsia="等线"/>
          <w:i/>
          <w:lang w:eastAsia="zh-CN"/>
        </w:rPr>
        <w:t>allback mechanism to legacy CSI reporting</w:t>
      </w:r>
      <w:r w:rsidRPr="004507B5">
        <w:rPr>
          <w:i/>
          <w:szCs w:val="20"/>
        </w:rPr>
        <w:t xml:space="preserve">). </w:t>
      </w:r>
    </w:p>
    <w:p w14:paraId="36BB5EEC" w14:textId="77777777" w:rsidR="004507B5" w:rsidRPr="004507B5" w:rsidRDefault="004507B5" w:rsidP="00545365">
      <w:pPr>
        <w:numPr>
          <w:ilvl w:val="0"/>
          <w:numId w:val="12"/>
        </w:numPr>
        <w:spacing w:line="360" w:lineRule="exact"/>
        <w:rPr>
          <w:i/>
          <w:color w:val="000000"/>
          <w:szCs w:val="20"/>
        </w:rPr>
      </w:pPr>
      <w:r w:rsidRPr="004507B5">
        <w:rPr>
          <w:i/>
          <w:color w:val="000000"/>
          <w:szCs w:val="20"/>
        </w:rPr>
        <w:t xml:space="preserve">Type 2: </w:t>
      </w:r>
    </w:p>
    <w:p w14:paraId="4D35576E" w14:textId="77777777" w:rsidR="004507B5" w:rsidRPr="004507B5" w:rsidRDefault="004507B5" w:rsidP="00545365">
      <w:pPr>
        <w:numPr>
          <w:ilvl w:val="1"/>
          <w:numId w:val="12"/>
        </w:numPr>
        <w:spacing w:line="360" w:lineRule="exact"/>
        <w:rPr>
          <w:i/>
          <w:color w:val="000000"/>
          <w:szCs w:val="20"/>
        </w:rPr>
      </w:pPr>
      <w:r w:rsidRPr="004507B5">
        <w:rPr>
          <w:rFonts w:eastAsia="等线" w:hint="eastAsia"/>
          <w:i/>
          <w:color w:val="000000"/>
          <w:szCs w:val="20"/>
        </w:rPr>
        <w:t xml:space="preserve">UE reports </w:t>
      </w:r>
      <w:r w:rsidRPr="004507B5">
        <w:rPr>
          <w:rFonts w:eastAsia="等线"/>
          <w:i/>
          <w:color w:val="000000"/>
          <w:szCs w:val="20"/>
        </w:rPr>
        <w:t xml:space="preserve">predicted CSI and/or the corresponding ground truth  </w:t>
      </w:r>
    </w:p>
    <w:p w14:paraId="1267ECAF" w14:textId="77777777" w:rsidR="004507B5" w:rsidRPr="004507B5" w:rsidRDefault="004507B5" w:rsidP="00545365">
      <w:pPr>
        <w:numPr>
          <w:ilvl w:val="1"/>
          <w:numId w:val="12"/>
        </w:numPr>
        <w:spacing w:line="360" w:lineRule="exact"/>
        <w:rPr>
          <w:i/>
          <w:color w:val="000000"/>
          <w:szCs w:val="20"/>
        </w:rPr>
      </w:pPr>
      <w:r w:rsidRPr="004507B5">
        <w:rPr>
          <w:i/>
          <w:color w:val="000000"/>
          <w:szCs w:val="20"/>
        </w:rPr>
        <w:t xml:space="preserve">NW calculates the performance metrics. </w:t>
      </w:r>
    </w:p>
    <w:p w14:paraId="37EFA142" w14:textId="77777777" w:rsidR="004507B5" w:rsidRPr="004507B5" w:rsidRDefault="004507B5" w:rsidP="00545365">
      <w:pPr>
        <w:numPr>
          <w:ilvl w:val="1"/>
          <w:numId w:val="12"/>
        </w:numPr>
        <w:spacing w:line="360" w:lineRule="exact"/>
        <w:rPr>
          <w:i/>
          <w:color w:val="000000"/>
          <w:szCs w:val="20"/>
        </w:rPr>
      </w:pPr>
      <w:r w:rsidRPr="004507B5">
        <w:rPr>
          <w:i/>
          <w:color w:val="000000"/>
          <w:szCs w:val="20"/>
        </w:rPr>
        <w:t xml:space="preserve">NW makes decision(s) of functionality fallback operation </w:t>
      </w:r>
      <w:r w:rsidRPr="004507B5">
        <w:rPr>
          <w:i/>
          <w:szCs w:val="20"/>
        </w:rPr>
        <w:t>(f</w:t>
      </w:r>
      <w:r w:rsidRPr="004507B5">
        <w:rPr>
          <w:rFonts w:eastAsia="等线"/>
          <w:i/>
          <w:lang w:eastAsia="zh-CN"/>
        </w:rPr>
        <w:t>allback mechanism to legacy CSI reporting</w:t>
      </w:r>
      <w:r w:rsidRPr="004507B5">
        <w:rPr>
          <w:i/>
          <w:szCs w:val="20"/>
        </w:rPr>
        <w:t>)</w:t>
      </w:r>
      <w:r w:rsidRPr="004507B5">
        <w:rPr>
          <w:i/>
          <w:color w:val="000000"/>
          <w:szCs w:val="20"/>
        </w:rPr>
        <w:t>.</w:t>
      </w:r>
    </w:p>
    <w:p w14:paraId="7F0A36D7" w14:textId="77777777" w:rsidR="004507B5" w:rsidRPr="004507B5" w:rsidRDefault="004507B5" w:rsidP="00545365">
      <w:pPr>
        <w:numPr>
          <w:ilvl w:val="0"/>
          <w:numId w:val="12"/>
        </w:numPr>
        <w:spacing w:line="360" w:lineRule="exact"/>
        <w:rPr>
          <w:i/>
          <w:color w:val="000000"/>
          <w:szCs w:val="20"/>
        </w:rPr>
      </w:pPr>
      <w:r w:rsidRPr="004507B5">
        <w:rPr>
          <w:i/>
          <w:color w:val="000000"/>
          <w:szCs w:val="20"/>
        </w:rPr>
        <w:t xml:space="preserve">Type 3: </w:t>
      </w:r>
    </w:p>
    <w:p w14:paraId="45E6DC74" w14:textId="77777777" w:rsidR="004507B5" w:rsidRPr="004507B5" w:rsidRDefault="004507B5" w:rsidP="00545365">
      <w:pPr>
        <w:numPr>
          <w:ilvl w:val="1"/>
          <w:numId w:val="12"/>
        </w:numPr>
        <w:spacing w:line="360" w:lineRule="exact"/>
        <w:rPr>
          <w:i/>
          <w:szCs w:val="20"/>
        </w:rPr>
      </w:pPr>
      <w:r w:rsidRPr="004507B5">
        <w:rPr>
          <w:i/>
          <w:szCs w:val="20"/>
        </w:rPr>
        <w:t>UE calculate the performance metric(s)</w:t>
      </w:r>
      <w:r w:rsidRPr="004507B5">
        <w:rPr>
          <w:i/>
          <w:strike/>
          <w:szCs w:val="20"/>
        </w:rPr>
        <w:t xml:space="preserve"> </w:t>
      </w:r>
    </w:p>
    <w:p w14:paraId="03D59A26" w14:textId="77777777" w:rsidR="004507B5" w:rsidRPr="004507B5" w:rsidRDefault="004507B5" w:rsidP="00545365">
      <w:pPr>
        <w:numPr>
          <w:ilvl w:val="1"/>
          <w:numId w:val="12"/>
        </w:numPr>
        <w:spacing w:line="360" w:lineRule="exact"/>
        <w:rPr>
          <w:i/>
          <w:szCs w:val="20"/>
        </w:rPr>
      </w:pPr>
      <w:r w:rsidRPr="004507B5">
        <w:rPr>
          <w:i/>
          <w:szCs w:val="20"/>
        </w:rPr>
        <w:t>UE report performance metric(s) to the NW</w:t>
      </w:r>
    </w:p>
    <w:p w14:paraId="112658B5" w14:textId="47222441" w:rsidR="004507B5" w:rsidRPr="004507B5" w:rsidRDefault="004507B5" w:rsidP="00545365">
      <w:pPr>
        <w:numPr>
          <w:ilvl w:val="1"/>
          <w:numId w:val="12"/>
        </w:numPr>
        <w:spacing w:line="360" w:lineRule="exact"/>
        <w:rPr>
          <w:i/>
          <w:szCs w:val="20"/>
        </w:rPr>
      </w:pPr>
      <w:r w:rsidRPr="004507B5">
        <w:rPr>
          <w:i/>
          <w:szCs w:val="20"/>
        </w:rPr>
        <w:t xml:space="preserve">NW makes decision(s) of </w:t>
      </w:r>
      <w:r w:rsidRPr="004507B5">
        <w:rPr>
          <w:i/>
          <w:color w:val="000000"/>
          <w:szCs w:val="20"/>
        </w:rPr>
        <w:t xml:space="preserve">functionality </w:t>
      </w:r>
      <w:r w:rsidRPr="004507B5">
        <w:rPr>
          <w:i/>
          <w:szCs w:val="20"/>
        </w:rPr>
        <w:t>fallback operation (f</w:t>
      </w:r>
      <w:r w:rsidRPr="004507B5">
        <w:rPr>
          <w:rFonts w:eastAsia="等线"/>
          <w:i/>
          <w:lang w:eastAsia="zh-CN"/>
        </w:rPr>
        <w:t>allback mechanism to legacy CSI reporting</w:t>
      </w:r>
      <w:r w:rsidRPr="004507B5">
        <w:rPr>
          <w:i/>
          <w:szCs w:val="20"/>
        </w:rPr>
        <w:t xml:space="preserve">).  </w:t>
      </w:r>
    </w:p>
    <w:p w14:paraId="78D13BC1" w14:textId="312EB024" w:rsidR="00C952E8" w:rsidRDefault="00C952E8" w:rsidP="00545365">
      <w:pPr>
        <w:pStyle w:val="a0"/>
        <w:spacing w:after="0" w:line="360" w:lineRule="exact"/>
        <w:rPr>
          <w:rFonts w:eastAsiaTheme="minorEastAsia"/>
          <w:lang w:eastAsia="zh-CN"/>
        </w:rPr>
      </w:pPr>
      <w:r w:rsidRPr="00C952E8">
        <w:rPr>
          <w:rFonts w:eastAsiaTheme="minorEastAsia"/>
          <w:lang w:eastAsia="zh-CN"/>
        </w:rPr>
        <w:t>For the</w:t>
      </w:r>
      <w:r w:rsidR="004507B5">
        <w:rPr>
          <w:rFonts w:eastAsiaTheme="minorEastAsia"/>
          <w:lang w:eastAsia="zh-CN"/>
        </w:rPr>
        <w:t>se</w:t>
      </w:r>
      <w:r w:rsidRPr="00C952E8">
        <w:rPr>
          <w:rFonts w:eastAsiaTheme="minorEastAsia"/>
          <w:lang w:eastAsia="zh-CN"/>
        </w:rPr>
        <w:t xml:space="preserve"> three </w:t>
      </w:r>
      <w:r w:rsidRPr="00A116D0">
        <w:rPr>
          <w:rFonts w:eastAsiaTheme="minorEastAsia"/>
          <w:lang w:eastAsia="zh-CN"/>
        </w:rPr>
        <w:t xml:space="preserve">different </w:t>
      </w:r>
      <w:r w:rsidRPr="00C952E8">
        <w:rPr>
          <w:rFonts w:eastAsiaTheme="minorEastAsia"/>
          <w:lang w:eastAsia="zh-CN"/>
        </w:rPr>
        <w:t xml:space="preserve">performance monitoring and decision-making </w:t>
      </w:r>
      <w:r w:rsidRPr="00A116D0">
        <w:rPr>
          <w:rFonts w:eastAsiaTheme="minorEastAsia"/>
          <w:lang w:eastAsia="zh-CN"/>
        </w:rPr>
        <w:t>methods</w:t>
      </w:r>
      <w:r w:rsidRPr="00C952E8">
        <w:rPr>
          <w:rFonts w:eastAsiaTheme="minorEastAsia"/>
          <w:lang w:eastAsia="zh-CN"/>
        </w:rPr>
        <w:t>, type 1 requires UE to provide feedback on performance monitoring output via the air interface</w:t>
      </w:r>
      <w:r w:rsidR="00545365">
        <w:rPr>
          <w:rFonts w:eastAsiaTheme="minorEastAsia"/>
          <w:lang w:eastAsia="zh-CN"/>
        </w:rPr>
        <w:t xml:space="preserve">, </w:t>
      </w:r>
      <w:r w:rsidRPr="00C952E8">
        <w:rPr>
          <w:rFonts w:eastAsiaTheme="minorEastAsia"/>
          <w:lang w:eastAsia="zh-CN"/>
        </w:rPr>
        <w:t>type 2 necessitates UE reporting predicted CSI and/or corresponding ground truth</w:t>
      </w:r>
      <w:r w:rsidR="00545365">
        <w:rPr>
          <w:rFonts w:eastAsiaTheme="minorEastAsia"/>
          <w:lang w:eastAsia="zh-CN"/>
        </w:rPr>
        <w:t xml:space="preserve">, </w:t>
      </w:r>
      <w:r w:rsidRPr="00C952E8">
        <w:rPr>
          <w:rFonts w:eastAsiaTheme="minorEastAsia"/>
          <w:lang w:eastAsia="zh-CN"/>
        </w:rPr>
        <w:t xml:space="preserve">and type 3 demands UE feedback on performance metrics to the network. Based on our understanding, the overhead for performance monitoring output in type 1 is minimal, and the cost of the performance metrics is </w:t>
      </w:r>
      <w:r>
        <w:rPr>
          <w:rFonts w:eastAsiaTheme="minorEastAsia"/>
          <w:lang w:eastAsia="zh-CN"/>
        </w:rPr>
        <w:t>also limited</w:t>
      </w:r>
      <w:r w:rsidRPr="00C952E8">
        <w:rPr>
          <w:rFonts w:eastAsiaTheme="minorEastAsia"/>
          <w:lang w:eastAsia="zh-CN"/>
        </w:rPr>
        <w:t xml:space="preserve">. However, if the feedback involves predicted CSI and/or corresponding ground truth, it will introduce considerable additional feedback overhead for CSI prediction without any </w:t>
      </w:r>
      <w:r w:rsidR="00545365">
        <w:rPr>
          <w:rFonts w:eastAsiaTheme="minorEastAsia"/>
          <w:lang w:eastAsia="zh-CN"/>
        </w:rPr>
        <w:t>extra</w:t>
      </w:r>
      <w:r w:rsidRPr="00C952E8">
        <w:rPr>
          <w:rFonts w:eastAsiaTheme="minorEastAsia"/>
          <w:lang w:eastAsia="zh-CN"/>
        </w:rPr>
        <w:t xml:space="preserve"> benefits. We suggest prioritizing further study of type 1 and type 3 performance monitoring.</w:t>
      </w:r>
    </w:p>
    <w:p w14:paraId="74C7F7DF" w14:textId="67282D91" w:rsidR="00545365" w:rsidRDefault="00545365" w:rsidP="001C1282">
      <w:pPr>
        <w:pStyle w:val="a0"/>
        <w:spacing w:after="0" w:line="360" w:lineRule="exact"/>
        <w:ind w:left="400" w:hangingChars="200" w:hanging="400"/>
        <w:rPr>
          <w:rFonts w:eastAsia="等线"/>
          <w:b/>
          <w:lang w:eastAsia="zh-CN"/>
        </w:rPr>
      </w:pPr>
      <w:r>
        <w:rPr>
          <w:rFonts w:eastAsia="等线"/>
          <w:b/>
          <w:lang w:eastAsia="zh-CN"/>
        </w:rPr>
        <w:t xml:space="preserve">Proposal </w:t>
      </w:r>
      <w:r w:rsidR="00B871AF">
        <w:rPr>
          <w:rFonts w:eastAsia="等线"/>
          <w:b/>
          <w:lang w:eastAsia="zh-CN"/>
        </w:rPr>
        <w:t>4</w:t>
      </w:r>
      <w:r w:rsidRPr="002E38D8">
        <w:rPr>
          <w:rFonts w:eastAsia="等线"/>
          <w:b/>
          <w:lang w:eastAsia="zh-CN"/>
        </w:rPr>
        <w:t xml:space="preserve">: </w:t>
      </w:r>
      <w:r w:rsidRPr="006F258C">
        <w:rPr>
          <w:rFonts w:eastAsia="等线"/>
          <w:b/>
          <w:lang w:eastAsia="zh-CN"/>
        </w:rPr>
        <w:t>For the</w:t>
      </w:r>
      <w:r w:rsidRPr="00545365">
        <w:rPr>
          <w:rFonts w:eastAsia="等线"/>
          <w:b/>
          <w:lang w:eastAsia="zh-CN"/>
        </w:rPr>
        <w:t xml:space="preserve"> CSI prediction performance monitoring</w:t>
      </w:r>
      <w:r>
        <w:rPr>
          <w:rFonts w:eastAsia="等线"/>
          <w:b/>
          <w:lang w:eastAsia="zh-CN"/>
        </w:rPr>
        <w:t xml:space="preserve">, </w:t>
      </w:r>
      <w:r w:rsidRPr="00545365">
        <w:rPr>
          <w:rFonts w:eastAsia="等线"/>
          <w:b/>
          <w:lang w:eastAsia="zh-CN"/>
        </w:rPr>
        <w:t>prioritize type 1 and type 3 CSI prediction performance monitoring.</w:t>
      </w:r>
    </w:p>
    <w:p w14:paraId="791EC9EF" w14:textId="77777777" w:rsidR="00545365" w:rsidRDefault="00545365" w:rsidP="00545365">
      <w:pPr>
        <w:pStyle w:val="a0"/>
        <w:spacing w:after="0" w:line="360" w:lineRule="exact"/>
        <w:rPr>
          <w:rFonts w:eastAsia="等线"/>
          <w:b/>
          <w:lang w:eastAsia="zh-CN"/>
        </w:rPr>
      </w:pPr>
    </w:p>
    <w:p w14:paraId="1F3893AA" w14:textId="5AA88F1D" w:rsidR="000C09CF" w:rsidRPr="000C09CF" w:rsidRDefault="000C09CF" w:rsidP="00545365">
      <w:pPr>
        <w:spacing w:line="360" w:lineRule="exact"/>
        <w:jc w:val="both"/>
        <w:rPr>
          <w:rFonts w:eastAsiaTheme="minorEastAsia"/>
          <w:lang w:eastAsia="zh-CN"/>
        </w:rPr>
      </w:pPr>
      <w:r w:rsidRPr="000C09CF">
        <w:rPr>
          <w:rFonts w:eastAsiaTheme="minorEastAsia"/>
          <w:lang w:eastAsia="zh-CN"/>
        </w:rPr>
        <w:t xml:space="preserve">Furthermore, the stability of the performance evaluation and decision-making mechanism </w:t>
      </w:r>
      <w:r>
        <w:rPr>
          <w:rFonts w:eastAsiaTheme="minorEastAsia"/>
          <w:lang w:eastAsia="zh-CN"/>
        </w:rPr>
        <w:t>should</w:t>
      </w:r>
      <w:r w:rsidRPr="000C09CF">
        <w:rPr>
          <w:rFonts w:eastAsiaTheme="minorEastAsia"/>
          <w:lang w:eastAsia="zh-CN"/>
        </w:rPr>
        <w:t xml:space="preserve"> be carefully considered to mitigate the impact of random effects on evaluation outcomes. This includes:</w:t>
      </w:r>
    </w:p>
    <w:p w14:paraId="1C040063" w14:textId="288917FA" w:rsidR="000C09CF" w:rsidRPr="000C09CF" w:rsidRDefault="000C09CF" w:rsidP="00545365">
      <w:pPr>
        <w:pStyle w:val="a0"/>
        <w:numPr>
          <w:ilvl w:val="0"/>
          <w:numId w:val="11"/>
        </w:numPr>
        <w:spacing w:after="0" w:line="360" w:lineRule="exact"/>
        <w:rPr>
          <w:rFonts w:eastAsiaTheme="minorEastAsia"/>
          <w:lang w:eastAsia="zh-CN"/>
        </w:rPr>
      </w:pPr>
      <w:r w:rsidRPr="000C09CF">
        <w:rPr>
          <w:rFonts w:eastAsiaTheme="minorEastAsia"/>
          <w:lang w:eastAsia="zh-CN"/>
        </w:rPr>
        <w:t xml:space="preserve">Obtaining a more consistent evaluation result by considering multiple </w:t>
      </w:r>
      <w:r w:rsidR="00015B2C" w:rsidRPr="000C09CF">
        <w:rPr>
          <w:rFonts w:eastAsiaTheme="minorEastAsia"/>
          <w:lang w:eastAsia="zh-CN"/>
        </w:rPr>
        <w:t xml:space="preserve">evaluation </w:t>
      </w:r>
      <w:r w:rsidRPr="000C09CF">
        <w:rPr>
          <w:rFonts w:eastAsiaTheme="minorEastAsia"/>
          <w:lang w:eastAsia="zh-CN"/>
        </w:rPr>
        <w:t>samples within an evaluation window</w:t>
      </w:r>
      <w:r w:rsidR="00545365">
        <w:rPr>
          <w:rFonts w:eastAsiaTheme="minorEastAsia"/>
          <w:lang w:eastAsia="zh-CN"/>
        </w:rPr>
        <w:t>.</w:t>
      </w:r>
    </w:p>
    <w:p w14:paraId="4442B949" w14:textId="77777777" w:rsidR="000C09CF" w:rsidRDefault="000C09CF" w:rsidP="00545365">
      <w:pPr>
        <w:pStyle w:val="a0"/>
        <w:numPr>
          <w:ilvl w:val="0"/>
          <w:numId w:val="11"/>
        </w:numPr>
        <w:spacing w:after="0" w:line="360" w:lineRule="exact"/>
        <w:rPr>
          <w:rFonts w:eastAsiaTheme="minorEastAsia"/>
          <w:lang w:eastAsia="zh-CN"/>
        </w:rPr>
      </w:pPr>
      <w:r w:rsidRPr="000C09CF">
        <w:rPr>
          <w:rFonts w:eastAsiaTheme="minorEastAsia"/>
          <w:lang w:eastAsia="zh-CN"/>
        </w:rPr>
        <w:t xml:space="preserve">Assessing whether model monitoring should </w:t>
      </w:r>
      <w:r>
        <w:rPr>
          <w:rFonts w:eastAsiaTheme="minorEastAsia"/>
          <w:lang w:eastAsia="zh-CN"/>
        </w:rPr>
        <w:t>be handled</w:t>
      </w:r>
      <w:r w:rsidRPr="000C09CF">
        <w:rPr>
          <w:rFonts w:eastAsiaTheme="minorEastAsia"/>
          <w:lang w:eastAsia="zh-CN"/>
        </w:rPr>
        <w:t xml:space="preserve"> at the UE level or the cell level.</w:t>
      </w:r>
    </w:p>
    <w:p w14:paraId="089CEB4A" w14:textId="4BBD2FEB" w:rsidR="000C09CF" w:rsidRDefault="000C09CF" w:rsidP="00545365">
      <w:pPr>
        <w:pStyle w:val="a0"/>
        <w:spacing w:after="0" w:line="360" w:lineRule="exact"/>
        <w:ind w:left="360"/>
        <w:rPr>
          <w:rFonts w:eastAsiaTheme="minorEastAsia"/>
          <w:lang w:eastAsia="zh-CN"/>
        </w:rPr>
      </w:pPr>
      <w:r w:rsidRPr="000C09CF">
        <w:rPr>
          <w:rFonts w:eastAsiaTheme="minorEastAsia"/>
          <w:lang w:eastAsia="zh-CN"/>
        </w:rPr>
        <w:t xml:space="preserve">When it comes to UE-level monitoring, each user must evaluate and make independent </w:t>
      </w:r>
      <w:r w:rsidR="00545365">
        <w:rPr>
          <w:rFonts w:eastAsiaTheme="minorEastAsia"/>
          <w:lang w:eastAsia="zh-CN"/>
        </w:rPr>
        <w:t xml:space="preserve">monitoring </w:t>
      </w:r>
      <w:r w:rsidRPr="000C09CF">
        <w:rPr>
          <w:rFonts w:eastAsiaTheme="minorEastAsia"/>
          <w:lang w:eastAsia="zh-CN"/>
        </w:rPr>
        <w:t>decisions regarding the utilization, updating, switching, and fallback of CSI prediction models. This approach offers flexibility to users, but at the cost of preventing the sharing of evaluation and monitoring results among different users.</w:t>
      </w:r>
    </w:p>
    <w:p w14:paraId="21265AA4" w14:textId="3F67486F" w:rsidR="000C09CF" w:rsidRDefault="000C09CF" w:rsidP="00545365">
      <w:pPr>
        <w:pStyle w:val="a0"/>
        <w:spacing w:after="0" w:line="360" w:lineRule="exact"/>
        <w:ind w:left="360"/>
        <w:rPr>
          <w:rFonts w:eastAsiaTheme="minorEastAsia"/>
          <w:lang w:eastAsia="zh-CN"/>
        </w:rPr>
      </w:pPr>
      <w:r w:rsidRPr="000C09CF">
        <w:rPr>
          <w:rFonts w:eastAsiaTheme="minorEastAsia"/>
          <w:lang w:eastAsia="zh-CN"/>
        </w:rPr>
        <w:lastRenderedPageBreak/>
        <w:t xml:space="preserve">On the other hand, cell-level monitoring assesses whether the current CSI prediction model can be utilized, updated, switched, or </w:t>
      </w:r>
      <w:proofErr w:type="spellStart"/>
      <w:r w:rsidRPr="000C09CF">
        <w:rPr>
          <w:rFonts w:eastAsiaTheme="minorEastAsia"/>
          <w:lang w:eastAsia="zh-CN"/>
        </w:rPr>
        <w:t>fallbacked</w:t>
      </w:r>
      <w:proofErr w:type="spellEnd"/>
      <w:r w:rsidRPr="000C09CF">
        <w:rPr>
          <w:rFonts w:eastAsiaTheme="minorEastAsia"/>
          <w:lang w:eastAsia="zh-CN"/>
        </w:rPr>
        <w:t xml:space="preserve"> on a broader scale. The advantage of this approach is that when a significant number of users within a cell agree that the current CSI prediction model is no longer suitable, the evaluation and decision outcomes can be applied to other users in the same cell. This streamlines the process, saving </w:t>
      </w:r>
      <w:r w:rsidR="00225070">
        <w:rPr>
          <w:rFonts w:eastAsiaTheme="minorEastAsia"/>
          <w:lang w:eastAsia="zh-CN"/>
        </w:rPr>
        <w:t xml:space="preserve">monitoring </w:t>
      </w:r>
      <w:r w:rsidRPr="000C09CF">
        <w:rPr>
          <w:rFonts w:eastAsiaTheme="minorEastAsia"/>
          <w:lang w:eastAsia="zh-CN"/>
        </w:rPr>
        <w:t xml:space="preserve">time and effort for users who no longer need to individually identify and address </w:t>
      </w:r>
      <w:r w:rsidR="00225070">
        <w:rPr>
          <w:rFonts w:eastAsiaTheme="minorEastAsia"/>
          <w:lang w:eastAsia="zh-CN"/>
        </w:rPr>
        <w:t xml:space="preserve">potential performance </w:t>
      </w:r>
      <w:r w:rsidRPr="000C09CF">
        <w:rPr>
          <w:rFonts w:eastAsiaTheme="minorEastAsia"/>
          <w:lang w:eastAsia="zh-CN"/>
        </w:rPr>
        <w:t>issues with their respective models.</w:t>
      </w:r>
    </w:p>
    <w:p w14:paraId="058631C9" w14:textId="5FDE4146" w:rsidR="00E20FD0" w:rsidRDefault="00E20FD0" w:rsidP="001C1282">
      <w:pPr>
        <w:pStyle w:val="a0"/>
        <w:spacing w:after="0" w:line="360" w:lineRule="exact"/>
        <w:ind w:left="400" w:hangingChars="200" w:hanging="400"/>
        <w:rPr>
          <w:rFonts w:eastAsia="等线"/>
          <w:b/>
          <w:lang w:eastAsia="zh-CN"/>
        </w:rPr>
      </w:pPr>
      <w:r>
        <w:rPr>
          <w:rFonts w:eastAsia="等线"/>
          <w:b/>
          <w:lang w:eastAsia="zh-CN"/>
        </w:rPr>
        <w:t xml:space="preserve">Proposal </w:t>
      </w:r>
      <w:r w:rsidR="00B871AF">
        <w:rPr>
          <w:rFonts w:eastAsia="等线"/>
          <w:b/>
          <w:lang w:eastAsia="zh-CN"/>
        </w:rPr>
        <w:t>5</w:t>
      </w:r>
      <w:r w:rsidRPr="002E38D8">
        <w:rPr>
          <w:rFonts w:eastAsia="等线"/>
          <w:b/>
          <w:lang w:eastAsia="zh-CN"/>
        </w:rPr>
        <w:t xml:space="preserve">: </w:t>
      </w:r>
      <w:r>
        <w:rPr>
          <w:rFonts w:eastAsia="等线"/>
          <w:b/>
          <w:lang w:eastAsia="zh-CN"/>
        </w:rPr>
        <w:t>S</w:t>
      </w:r>
      <w:r w:rsidRPr="00E20FD0">
        <w:rPr>
          <w:rFonts w:eastAsia="等线"/>
          <w:b/>
          <w:lang w:eastAsia="zh-CN"/>
        </w:rPr>
        <w:t>tability of the performance evaluation and decision-making mechanism should be considered to mitigate the impact of random effects on evaluation outcomes</w:t>
      </w:r>
      <w:r>
        <w:rPr>
          <w:rFonts w:eastAsia="等线"/>
          <w:b/>
          <w:lang w:eastAsia="zh-CN"/>
        </w:rPr>
        <w:t xml:space="preserve">, </w:t>
      </w:r>
      <w:r w:rsidRPr="00E20FD0">
        <w:rPr>
          <w:rFonts w:eastAsia="等线"/>
          <w:b/>
          <w:lang w:eastAsia="zh-CN"/>
        </w:rPr>
        <w:t>includes:</w:t>
      </w:r>
    </w:p>
    <w:p w14:paraId="32EB38F1" w14:textId="3CF7AC72" w:rsidR="00E20FD0" w:rsidRPr="00E20FD0" w:rsidRDefault="00E20FD0" w:rsidP="001C1282">
      <w:pPr>
        <w:pStyle w:val="a0"/>
        <w:numPr>
          <w:ilvl w:val="0"/>
          <w:numId w:val="17"/>
        </w:numPr>
        <w:spacing w:after="0" w:line="360" w:lineRule="exact"/>
        <w:ind w:leftChars="200" w:left="820"/>
        <w:rPr>
          <w:rFonts w:eastAsia="等线"/>
          <w:b/>
          <w:lang w:eastAsia="zh-CN"/>
        </w:rPr>
      </w:pPr>
      <w:r w:rsidRPr="00E20FD0">
        <w:rPr>
          <w:rFonts w:eastAsia="等线"/>
          <w:b/>
          <w:lang w:eastAsia="zh-CN"/>
        </w:rPr>
        <w:t xml:space="preserve">Obtaining a consistent evaluation result by considering multiple </w:t>
      </w:r>
      <w:r w:rsidR="00015B2C" w:rsidRPr="00015B2C">
        <w:rPr>
          <w:rFonts w:eastAsia="等线"/>
          <w:b/>
          <w:lang w:eastAsia="zh-CN"/>
        </w:rPr>
        <w:t xml:space="preserve">evaluation </w:t>
      </w:r>
      <w:r w:rsidRPr="00E20FD0">
        <w:rPr>
          <w:rFonts w:eastAsia="等线"/>
          <w:b/>
          <w:lang w:eastAsia="zh-CN"/>
        </w:rPr>
        <w:t>samples within an evaluation window.</w:t>
      </w:r>
    </w:p>
    <w:p w14:paraId="2699DEBE" w14:textId="7D495B1C" w:rsidR="00E20FD0" w:rsidRPr="00E20FD0" w:rsidRDefault="00E20FD0" w:rsidP="001C1282">
      <w:pPr>
        <w:pStyle w:val="a0"/>
        <w:numPr>
          <w:ilvl w:val="0"/>
          <w:numId w:val="17"/>
        </w:numPr>
        <w:spacing w:after="0" w:line="360" w:lineRule="exact"/>
        <w:ind w:leftChars="200" w:left="820"/>
        <w:rPr>
          <w:rFonts w:eastAsia="等线"/>
          <w:b/>
          <w:lang w:eastAsia="zh-CN"/>
        </w:rPr>
      </w:pPr>
      <w:r w:rsidRPr="00E20FD0">
        <w:rPr>
          <w:rFonts w:eastAsia="等线"/>
          <w:b/>
          <w:lang w:eastAsia="zh-CN"/>
        </w:rPr>
        <w:t>Assessing whether model monitoring should be handled at the UE level or the cell level.</w:t>
      </w:r>
    </w:p>
    <w:p w14:paraId="4C8FD51E" w14:textId="18087162" w:rsidR="000C09CF" w:rsidRPr="00E20FD0" w:rsidRDefault="000C09CF" w:rsidP="00545365">
      <w:pPr>
        <w:spacing w:line="360" w:lineRule="exact"/>
        <w:rPr>
          <w:rFonts w:eastAsiaTheme="minorEastAsia"/>
          <w:lang w:eastAsia="zh-CN"/>
        </w:rPr>
      </w:pPr>
    </w:p>
    <w:p w14:paraId="6B79BB79" w14:textId="77777777" w:rsidR="00C67191" w:rsidRDefault="00C67191" w:rsidP="00545365">
      <w:pPr>
        <w:pStyle w:val="1"/>
        <w:spacing w:before="0" w:after="0" w:line="360" w:lineRule="exact"/>
        <w:ind w:left="795" w:hangingChars="283" w:hanging="795"/>
        <w:rPr>
          <w:rFonts w:eastAsia="宋体"/>
          <w:lang w:eastAsia="zh-CN"/>
        </w:rPr>
      </w:pPr>
      <w:r>
        <w:rPr>
          <w:rFonts w:eastAsia="宋体" w:hint="eastAsia"/>
          <w:lang w:eastAsia="zh-CN"/>
        </w:rPr>
        <w:t>Conclusion</w:t>
      </w:r>
    </w:p>
    <w:p w14:paraId="0310D5A3" w14:textId="230FE2D4" w:rsidR="006F10F2" w:rsidRDefault="00C67191" w:rsidP="00545365">
      <w:pPr>
        <w:pStyle w:val="a0"/>
        <w:spacing w:after="0" w:line="360" w:lineRule="exact"/>
        <w:rPr>
          <w:rFonts w:eastAsia="宋体"/>
          <w:lang w:eastAsia="zh-CN"/>
        </w:rPr>
      </w:pPr>
      <w:r>
        <w:rPr>
          <w:rFonts w:eastAsia="宋体" w:hint="eastAsia"/>
          <w:szCs w:val="20"/>
          <w:lang w:eastAsia="zh-CN"/>
        </w:rPr>
        <w:t xml:space="preserve">In </w:t>
      </w:r>
      <w:r>
        <w:rPr>
          <w:rFonts w:eastAsia="宋体"/>
          <w:szCs w:val="20"/>
          <w:lang w:eastAsia="zh-CN"/>
        </w:rPr>
        <w:t>this</w:t>
      </w:r>
      <w:r>
        <w:rPr>
          <w:rFonts w:eastAsia="宋体" w:hint="eastAsia"/>
          <w:szCs w:val="20"/>
          <w:lang w:eastAsia="zh-CN"/>
        </w:rPr>
        <w:t xml:space="preserve"> contribution, we </w:t>
      </w:r>
      <w:r>
        <w:rPr>
          <w:rFonts w:eastAsia="宋体"/>
          <w:szCs w:val="20"/>
          <w:lang w:eastAsia="zh-CN"/>
        </w:rPr>
        <w:t xml:space="preserve">provide </w:t>
      </w:r>
      <w:r w:rsidR="00D429B1">
        <w:rPr>
          <w:rFonts w:eastAsia="宋体"/>
          <w:szCs w:val="20"/>
          <w:lang w:eastAsia="zh-CN"/>
        </w:rPr>
        <w:t>more</w:t>
      </w:r>
      <w:r>
        <w:rPr>
          <w:rFonts w:eastAsia="宋体"/>
          <w:szCs w:val="20"/>
          <w:lang w:eastAsia="zh-CN"/>
        </w:rPr>
        <w:t xml:space="preserve"> </w:t>
      </w:r>
      <w:r w:rsidR="006F10F2">
        <w:rPr>
          <w:rFonts w:eastAsia="宋体"/>
          <w:szCs w:val="20"/>
          <w:lang w:eastAsia="zh-CN"/>
        </w:rPr>
        <w:t>evaluation</w:t>
      </w:r>
      <w:r w:rsidR="00D429B1">
        <w:rPr>
          <w:rFonts w:eastAsia="宋体"/>
          <w:szCs w:val="20"/>
          <w:lang w:eastAsia="zh-CN"/>
        </w:rPr>
        <w:t>s</w:t>
      </w:r>
      <w:r>
        <w:rPr>
          <w:rFonts w:eastAsia="宋体"/>
          <w:szCs w:val="20"/>
          <w:lang w:eastAsia="zh-CN"/>
        </w:rPr>
        <w:t xml:space="preserve"> </w:t>
      </w:r>
      <w:r>
        <w:rPr>
          <w:rFonts w:eastAsia="宋体"/>
          <w:lang w:eastAsia="zh-CN"/>
        </w:rPr>
        <w:t xml:space="preserve">on AI/ML for CSI </w:t>
      </w:r>
      <w:r w:rsidR="006F10F2">
        <w:rPr>
          <w:rFonts w:eastAsia="宋体"/>
          <w:lang w:eastAsia="zh-CN"/>
        </w:rPr>
        <w:t xml:space="preserve">prediction, especially </w:t>
      </w:r>
      <w:r w:rsidR="00D429B1">
        <w:rPr>
          <w:rFonts w:eastAsia="宋体"/>
          <w:lang w:eastAsia="zh-CN"/>
        </w:rPr>
        <w:t>for t</w:t>
      </w:r>
      <w:r w:rsidR="006F10F2">
        <w:rPr>
          <w:rFonts w:eastAsia="宋体"/>
          <w:lang w:eastAsia="zh-CN"/>
        </w:rPr>
        <w:t xml:space="preserve">he </w:t>
      </w:r>
      <w:r w:rsidR="006F10F2" w:rsidRPr="0063071A">
        <w:rPr>
          <w:rFonts w:eastAsiaTheme="minorEastAsia"/>
        </w:rPr>
        <w:t>cell/site specific performance gain,</w:t>
      </w:r>
      <w:r w:rsidR="006F10F2">
        <w:rPr>
          <w:rFonts w:eastAsiaTheme="minorEastAsia"/>
        </w:rPr>
        <w:t xml:space="preserve"> and</w:t>
      </w:r>
      <w:r w:rsidR="006F10F2" w:rsidRPr="0063071A">
        <w:rPr>
          <w:rFonts w:eastAsiaTheme="minorEastAsia"/>
        </w:rPr>
        <w:t xml:space="preserve"> </w:t>
      </w:r>
      <w:r w:rsidR="00D429B1">
        <w:rPr>
          <w:rFonts w:eastAsiaTheme="minorEastAsia"/>
        </w:rPr>
        <w:t xml:space="preserve">also </w:t>
      </w:r>
      <w:r w:rsidR="006F10F2" w:rsidRPr="0063071A">
        <w:rPr>
          <w:rFonts w:eastAsiaTheme="minorEastAsia"/>
        </w:rPr>
        <w:t>discuss</w:t>
      </w:r>
      <w:r w:rsidR="00D429B1">
        <w:rPr>
          <w:rFonts w:eastAsiaTheme="minorEastAsia"/>
        </w:rPr>
        <w:t>ed corresponding</w:t>
      </w:r>
      <w:r w:rsidR="006F10F2" w:rsidRPr="0063071A">
        <w:rPr>
          <w:rFonts w:eastAsiaTheme="minorEastAsia"/>
        </w:rPr>
        <w:t xml:space="preserve"> specification impacts</w:t>
      </w:r>
      <w:r w:rsidR="00D429B1">
        <w:rPr>
          <w:rFonts w:eastAsia="宋体"/>
          <w:lang w:eastAsia="zh-CN"/>
        </w:rPr>
        <w:t>. Observations and proposals are listed as following,</w:t>
      </w:r>
    </w:p>
    <w:p w14:paraId="51D80925" w14:textId="77777777" w:rsidR="001453C5" w:rsidRDefault="001453C5" w:rsidP="001453C5">
      <w:pPr>
        <w:pStyle w:val="a0"/>
        <w:spacing w:after="0" w:line="360" w:lineRule="exact"/>
        <w:ind w:left="400" w:hangingChars="200" w:hanging="400"/>
        <w:rPr>
          <w:rFonts w:eastAsiaTheme="minorEastAsia"/>
          <w:lang w:eastAsia="zh-CN"/>
        </w:rPr>
      </w:pPr>
      <w:r>
        <w:rPr>
          <w:rFonts w:eastAsia="等线"/>
          <w:b/>
          <w:lang w:eastAsia="zh-CN"/>
        </w:rPr>
        <w:t>O</w:t>
      </w:r>
      <w:r>
        <w:rPr>
          <w:rFonts w:eastAsia="等线" w:hint="eastAsia"/>
          <w:b/>
          <w:lang w:eastAsia="zh-CN"/>
        </w:rPr>
        <w:t>bservation</w:t>
      </w:r>
      <w:r>
        <w:rPr>
          <w:rFonts w:eastAsia="等线"/>
          <w:b/>
          <w:lang w:eastAsia="zh-CN"/>
        </w:rPr>
        <w:t xml:space="preserve"> 1</w:t>
      </w:r>
      <w:r w:rsidRPr="002E38D8">
        <w:rPr>
          <w:rFonts w:eastAsia="等线"/>
          <w:b/>
          <w:lang w:eastAsia="zh-CN"/>
        </w:rPr>
        <w:t xml:space="preserve">: </w:t>
      </w:r>
      <w:r w:rsidRPr="0037416D">
        <w:rPr>
          <w:rFonts w:eastAsia="等线"/>
          <w:b/>
          <w:lang w:eastAsia="zh-CN"/>
        </w:rPr>
        <w:t xml:space="preserve">In comparison to the application of </w:t>
      </w:r>
      <w:r>
        <w:rPr>
          <w:rFonts w:eastAsia="等线"/>
          <w:b/>
          <w:lang w:eastAsia="zh-CN"/>
        </w:rPr>
        <w:t xml:space="preserve">a </w:t>
      </w:r>
      <w:r w:rsidRPr="0037416D">
        <w:rPr>
          <w:rFonts w:eastAsia="等线"/>
          <w:b/>
          <w:lang w:eastAsia="zh-CN"/>
        </w:rPr>
        <w:t>cell-common model on diverse cells, cell-specific models can achieve more extra benefits, e.g. SGCS gain for CSI prediction</w:t>
      </w:r>
      <w:r>
        <w:rPr>
          <w:rFonts w:eastAsia="等线"/>
          <w:b/>
          <w:lang w:eastAsia="zh-CN"/>
        </w:rPr>
        <w:t>(5ms)</w:t>
      </w:r>
      <w:r w:rsidRPr="0037416D">
        <w:rPr>
          <w:rFonts w:eastAsia="等线"/>
          <w:b/>
          <w:lang w:eastAsia="zh-CN"/>
        </w:rPr>
        <w:t xml:space="preserve"> has been improved from </w:t>
      </w:r>
      <w:r>
        <w:rPr>
          <w:rFonts w:eastAsia="等线"/>
          <w:b/>
          <w:lang w:eastAsia="zh-CN"/>
        </w:rPr>
        <w:t>~</w:t>
      </w:r>
      <w:r w:rsidRPr="0037416D">
        <w:rPr>
          <w:rFonts w:eastAsia="等线"/>
          <w:b/>
          <w:lang w:eastAsia="zh-CN"/>
        </w:rPr>
        <w:t xml:space="preserve">6% to </w:t>
      </w:r>
      <w:r>
        <w:rPr>
          <w:rFonts w:eastAsia="等线"/>
          <w:b/>
          <w:lang w:eastAsia="zh-CN"/>
        </w:rPr>
        <w:t>~</w:t>
      </w:r>
      <w:r w:rsidRPr="0037416D">
        <w:rPr>
          <w:rFonts w:eastAsia="等线"/>
          <w:b/>
          <w:lang w:eastAsia="zh-CN"/>
        </w:rPr>
        <w:t>10%.</w:t>
      </w:r>
    </w:p>
    <w:p w14:paraId="42B47C0F" w14:textId="77777777" w:rsidR="00B871AF" w:rsidRDefault="00B871AF" w:rsidP="00B871AF">
      <w:pPr>
        <w:pStyle w:val="a0"/>
        <w:spacing w:after="0" w:line="360" w:lineRule="exact"/>
        <w:ind w:left="400" w:hangingChars="200" w:hanging="400"/>
        <w:rPr>
          <w:rFonts w:eastAsia="等线"/>
          <w:b/>
          <w:lang w:eastAsia="zh-CN"/>
        </w:rPr>
      </w:pPr>
      <w:r>
        <w:rPr>
          <w:rFonts w:eastAsia="等线"/>
          <w:b/>
          <w:lang w:eastAsia="zh-CN"/>
        </w:rPr>
        <w:t>O</w:t>
      </w:r>
      <w:r>
        <w:rPr>
          <w:rFonts w:eastAsia="等线" w:hint="eastAsia"/>
          <w:b/>
          <w:lang w:eastAsia="zh-CN"/>
        </w:rPr>
        <w:t>bservation</w:t>
      </w:r>
      <w:r>
        <w:rPr>
          <w:rFonts w:eastAsia="等线"/>
          <w:b/>
          <w:lang w:eastAsia="zh-CN"/>
        </w:rPr>
        <w:t xml:space="preserve"> 2</w:t>
      </w:r>
      <w:r w:rsidRPr="002E38D8">
        <w:rPr>
          <w:rFonts w:eastAsia="等线"/>
          <w:b/>
          <w:lang w:eastAsia="zh-CN"/>
        </w:rPr>
        <w:t xml:space="preserve">: </w:t>
      </w:r>
      <w:r>
        <w:rPr>
          <w:rFonts w:eastAsia="等线"/>
          <w:b/>
          <w:lang w:eastAsia="zh-CN"/>
        </w:rPr>
        <w:t xml:space="preserve">Within </w:t>
      </w:r>
      <w:r w:rsidRPr="0054554A">
        <w:rPr>
          <w:rFonts w:eastAsia="等线"/>
          <w:b/>
          <w:lang w:eastAsia="zh-CN"/>
        </w:rPr>
        <w:t>a cell, the introduction of AI/ML-based CSI prediction may effectively improve the CSI prediction performance of some users in the cell, e.g.</w:t>
      </w:r>
      <w:r>
        <w:rPr>
          <w:rFonts w:eastAsia="等线"/>
          <w:b/>
          <w:lang w:eastAsia="zh-CN"/>
        </w:rPr>
        <w:t>,</w:t>
      </w:r>
    </w:p>
    <w:p w14:paraId="0635460C" w14:textId="73CD5891" w:rsidR="005217B9" w:rsidRDefault="005217B9" w:rsidP="005217B9">
      <w:pPr>
        <w:pStyle w:val="a0"/>
        <w:numPr>
          <w:ilvl w:val="0"/>
          <w:numId w:val="11"/>
        </w:numPr>
        <w:spacing w:after="0" w:line="360" w:lineRule="exact"/>
        <w:ind w:leftChars="200" w:left="800" w:hangingChars="200" w:hanging="400"/>
        <w:rPr>
          <w:rFonts w:eastAsiaTheme="minorEastAsia"/>
          <w:lang w:eastAsia="zh-CN"/>
        </w:rPr>
      </w:pPr>
      <w:r w:rsidRPr="005217B9">
        <w:rPr>
          <w:rFonts w:eastAsia="等线"/>
          <w:b/>
          <w:lang w:eastAsia="zh-CN"/>
        </w:rPr>
        <w:t xml:space="preserve"> [17.79%~81.45%] for [50%, 20%, 5%] users with highest cell-specific performance gain</w:t>
      </w:r>
      <w:r w:rsidRPr="005217B9">
        <w:rPr>
          <w:rFonts w:eastAsiaTheme="minorEastAsia" w:hint="eastAsia"/>
          <w:lang w:eastAsia="zh-CN"/>
        </w:rPr>
        <w:t xml:space="preserve"> </w:t>
      </w:r>
      <w:r w:rsidRPr="005217B9">
        <w:rPr>
          <w:rFonts w:eastAsia="等线"/>
          <w:b/>
          <w:lang w:eastAsia="zh-CN"/>
        </w:rPr>
        <w:t xml:space="preserve">within 5ms/10ms prediction window, </w:t>
      </w:r>
    </w:p>
    <w:p w14:paraId="64A6DC6E" w14:textId="27CB9C67" w:rsidR="005217B9" w:rsidRPr="005217B9" w:rsidRDefault="005217B9" w:rsidP="005217B9">
      <w:pPr>
        <w:pStyle w:val="a0"/>
        <w:numPr>
          <w:ilvl w:val="0"/>
          <w:numId w:val="11"/>
        </w:numPr>
        <w:spacing w:after="0" w:line="360" w:lineRule="exact"/>
        <w:ind w:leftChars="200" w:left="800" w:hangingChars="200" w:hanging="400"/>
        <w:rPr>
          <w:rFonts w:eastAsiaTheme="minorEastAsia"/>
          <w:lang w:eastAsia="zh-CN"/>
        </w:rPr>
      </w:pPr>
      <w:r w:rsidRPr="005217B9">
        <w:rPr>
          <w:rFonts w:eastAsia="等线"/>
          <w:b/>
          <w:lang w:eastAsia="zh-CN"/>
        </w:rPr>
        <w:t xml:space="preserve">[16.85%~65.81%] for [50%, 20%, 5%] users with worst performance of Rel-16 </w:t>
      </w:r>
      <w:proofErr w:type="spellStart"/>
      <w:r w:rsidRPr="005217B9">
        <w:rPr>
          <w:rFonts w:eastAsia="等线"/>
          <w:b/>
          <w:lang w:eastAsia="zh-CN"/>
        </w:rPr>
        <w:t>eTypeII</w:t>
      </w:r>
      <w:proofErr w:type="spellEnd"/>
      <w:r w:rsidRPr="005217B9">
        <w:rPr>
          <w:rFonts w:eastAsia="等线" w:hint="eastAsia"/>
          <w:b/>
          <w:lang w:eastAsia="zh-CN"/>
        </w:rPr>
        <w:t xml:space="preserve"> </w:t>
      </w:r>
      <w:r w:rsidR="003F6686" w:rsidRPr="003F6686">
        <w:rPr>
          <w:rFonts w:eastAsia="等线"/>
          <w:b/>
          <w:lang w:eastAsia="zh-CN"/>
        </w:rPr>
        <w:t xml:space="preserve">w/o prediction </w:t>
      </w:r>
      <w:r w:rsidRPr="005217B9">
        <w:rPr>
          <w:rFonts w:eastAsia="等线"/>
          <w:b/>
          <w:lang w:eastAsia="zh-CN"/>
        </w:rPr>
        <w:t>within 5ms/10ms prediction window.</w:t>
      </w:r>
    </w:p>
    <w:p w14:paraId="3DCAB7AA" w14:textId="77777777" w:rsidR="001C1282" w:rsidRPr="006F258C" w:rsidRDefault="001C1282" w:rsidP="001C1282">
      <w:pPr>
        <w:pStyle w:val="a0"/>
        <w:spacing w:beforeLines="50" w:before="120" w:afterLines="50" w:line="360" w:lineRule="exact"/>
        <w:ind w:left="400" w:hangingChars="200" w:hanging="400"/>
        <w:rPr>
          <w:rFonts w:eastAsia="等线"/>
          <w:b/>
          <w:lang w:eastAsia="zh-CN"/>
        </w:rPr>
      </w:pPr>
      <w:r>
        <w:rPr>
          <w:rFonts w:eastAsia="等线"/>
          <w:b/>
          <w:lang w:eastAsia="zh-CN"/>
        </w:rPr>
        <w:t>Proposal 1</w:t>
      </w:r>
      <w:r w:rsidRPr="002E38D8">
        <w:rPr>
          <w:rFonts w:eastAsia="等线"/>
          <w:b/>
          <w:lang w:eastAsia="zh-CN"/>
        </w:rPr>
        <w:t xml:space="preserve">: </w:t>
      </w:r>
      <w:r w:rsidRPr="006F258C">
        <w:rPr>
          <w:rFonts w:eastAsia="等线"/>
          <w:b/>
          <w:lang w:eastAsia="zh-CN"/>
        </w:rPr>
        <w:t>Regarding the data collection</w:t>
      </w:r>
      <w:r>
        <w:rPr>
          <w:rFonts w:eastAsia="等线"/>
          <w:b/>
          <w:lang w:eastAsia="zh-CN"/>
        </w:rPr>
        <w:t xml:space="preserve"> for CSI prediction</w:t>
      </w:r>
      <w:r w:rsidRPr="006F258C">
        <w:rPr>
          <w:rFonts w:eastAsia="等线"/>
          <w:b/>
          <w:lang w:eastAsia="zh-CN"/>
        </w:rPr>
        <w:t>, cell/site/scenario related “condition information” and “additional condition information” should be considered during the data collection stage.</w:t>
      </w:r>
    </w:p>
    <w:p w14:paraId="24F4C143" w14:textId="77777777" w:rsidR="001C1282" w:rsidRDefault="001C1282" w:rsidP="001C1282">
      <w:pPr>
        <w:pStyle w:val="a0"/>
        <w:spacing w:beforeLines="50" w:before="120" w:after="0" w:line="360" w:lineRule="exact"/>
        <w:ind w:left="400" w:hangingChars="200" w:hanging="400"/>
        <w:rPr>
          <w:rFonts w:eastAsia="等线"/>
          <w:b/>
          <w:lang w:eastAsia="zh-CN"/>
        </w:rPr>
      </w:pPr>
      <w:r>
        <w:rPr>
          <w:rFonts w:eastAsia="等线"/>
          <w:b/>
          <w:lang w:eastAsia="zh-CN"/>
        </w:rPr>
        <w:t>Proposal 2</w:t>
      </w:r>
      <w:r w:rsidRPr="002E38D8">
        <w:rPr>
          <w:rFonts w:eastAsia="等线"/>
          <w:b/>
          <w:lang w:eastAsia="zh-CN"/>
        </w:rPr>
        <w:t xml:space="preserve">: </w:t>
      </w:r>
      <w:r w:rsidRPr="006F258C">
        <w:rPr>
          <w:rFonts w:eastAsia="等线"/>
          <w:b/>
          <w:lang w:eastAsia="zh-CN"/>
        </w:rPr>
        <w:t xml:space="preserve">For the “condition” part, following information should be </w:t>
      </w:r>
      <w:proofErr w:type="gramStart"/>
      <w:r w:rsidRPr="006F258C">
        <w:rPr>
          <w:rFonts w:eastAsia="等线"/>
          <w:b/>
          <w:lang w:eastAsia="zh-CN"/>
        </w:rPr>
        <w:t>taken into account</w:t>
      </w:r>
      <w:proofErr w:type="gramEnd"/>
      <w:r w:rsidRPr="006F258C">
        <w:rPr>
          <w:rFonts w:eastAsia="等线"/>
          <w:b/>
          <w:lang w:eastAsia="zh-CN"/>
        </w:rPr>
        <w:t xml:space="preserve">: </w:t>
      </w:r>
    </w:p>
    <w:p w14:paraId="5CA6EC46" w14:textId="77777777" w:rsidR="001C1282" w:rsidRDefault="001C1282" w:rsidP="001C1282">
      <w:pPr>
        <w:pStyle w:val="a0"/>
        <w:numPr>
          <w:ilvl w:val="0"/>
          <w:numId w:val="24"/>
        </w:numPr>
        <w:spacing w:after="0" w:line="360" w:lineRule="exact"/>
        <w:ind w:leftChars="200" w:left="820"/>
        <w:rPr>
          <w:rFonts w:eastAsia="等线"/>
          <w:b/>
          <w:lang w:eastAsia="zh-CN"/>
        </w:rPr>
      </w:pPr>
      <w:r w:rsidRPr="006F258C">
        <w:rPr>
          <w:rFonts w:eastAsia="等线"/>
          <w:b/>
          <w:lang w:eastAsia="zh-CN"/>
        </w:rPr>
        <w:t xml:space="preserve">CSI type to be predicted, e.g. raw channel H or eigenvector W, </w:t>
      </w:r>
    </w:p>
    <w:p w14:paraId="0AC31778" w14:textId="77777777" w:rsidR="001C1282" w:rsidRDefault="001C1282" w:rsidP="001C1282">
      <w:pPr>
        <w:pStyle w:val="a0"/>
        <w:numPr>
          <w:ilvl w:val="0"/>
          <w:numId w:val="24"/>
        </w:numPr>
        <w:spacing w:after="0" w:line="360" w:lineRule="exact"/>
        <w:ind w:leftChars="200" w:left="820"/>
        <w:rPr>
          <w:rFonts w:eastAsia="等线"/>
          <w:b/>
          <w:lang w:eastAsia="zh-CN"/>
        </w:rPr>
      </w:pPr>
      <w:r w:rsidRPr="006F258C">
        <w:rPr>
          <w:rFonts w:eastAsia="等线"/>
          <w:b/>
          <w:lang w:eastAsia="zh-CN"/>
        </w:rPr>
        <w:t>CSI-RS configurations, e.g. pattern, time/frequency domain configuration,</w:t>
      </w:r>
    </w:p>
    <w:p w14:paraId="7968087E" w14:textId="77777777" w:rsidR="001C1282" w:rsidRDefault="001C1282" w:rsidP="001C1282">
      <w:pPr>
        <w:pStyle w:val="a0"/>
        <w:numPr>
          <w:ilvl w:val="0"/>
          <w:numId w:val="24"/>
        </w:numPr>
        <w:spacing w:after="0" w:line="360" w:lineRule="exact"/>
        <w:ind w:leftChars="200" w:left="820"/>
        <w:rPr>
          <w:rFonts w:eastAsia="等线"/>
          <w:b/>
          <w:lang w:eastAsia="zh-CN"/>
        </w:rPr>
      </w:pPr>
      <w:r w:rsidRPr="006F258C">
        <w:rPr>
          <w:rFonts w:eastAsia="等线"/>
          <w:b/>
          <w:lang w:eastAsia="zh-CN"/>
        </w:rPr>
        <w:t xml:space="preserve">transmission related configuration, e.g. bandwidth and sub-band info, antenna ports, rank, SCS, frequency band, </w:t>
      </w:r>
    </w:p>
    <w:p w14:paraId="271AC8EE" w14:textId="77777777" w:rsidR="001C1282" w:rsidRPr="006F258C" w:rsidRDefault="001C1282" w:rsidP="001C1282">
      <w:pPr>
        <w:pStyle w:val="a0"/>
        <w:numPr>
          <w:ilvl w:val="0"/>
          <w:numId w:val="24"/>
        </w:numPr>
        <w:spacing w:after="0" w:line="360" w:lineRule="exact"/>
        <w:ind w:leftChars="200" w:left="820"/>
        <w:rPr>
          <w:rFonts w:eastAsia="等线"/>
          <w:b/>
          <w:lang w:eastAsia="zh-CN"/>
        </w:rPr>
      </w:pPr>
      <w:r w:rsidRPr="006F258C">
        <w:rPr>
          <w:rFonts w:eastAsia="等线"/>
          <w:b/>
          <w:lang w:eastAsia="zh-CN"/>
        </w:rPr>
        <w:t>cell/site/scenario related information, e.g. Cell ID.</w:t>
      </w:r>
    </w:p>
    <w:p w14:paraId="499B0F61" w14:textId="77777777" w:rsidR="001C1282" w:rsidRDefault="001C1282" w:rsidP="001C1282">
      <w:pPr>
        <w:pStyle w:val="a0"/>
        <w:spacing w:beforeLines="50" w:before="120" w:after="0" w:line="240" w:lineRule="exact"/>
        <w:ind w:left="400" w:hangingChars="200" w:hanging="400"/>
        <w:rPr>
          <w:rFonts w:eastAsia="等线"/>
          <w:b/>
          <w:lang w:eastAsia="zh-CN"/>
        </w:rPr>
      </w:pPr>
      <w:r>
        <w:rPr>
          <w:rFonts w:eastAsia="等线"/>
          <w:b/>
          <w:lang w:eastAsia="zh-CN"/>
        </w:rPr>
        <w:t>Proposal 3</w:t>
      </w:r>
      <w:r w:rsidRPr="002E38D8">
        <w:rPr>
          <w:rFonts w:eastAsia="等线"/>
          <w:b/>
          <w:lang w:eastAsia="zh-CN"/>
        </w:rPr>
        <w:t xml:space="preserve">: </w:t>
      </w:r>
      <w:r w:rsidRPr="006F258C">
        <w:rPr>
          <w:rFonts w:eastAsia="等线"/>
          <w:b/>
          <w:lang w:eastAsia="zh-CN"/>
        </w:rPr>
        <w:t xml:space="preserve">For the “additional condition” part, following information should be considered: </w:t>
      </w:r>
    </w:p>
    <w:p w14:paraId="5CA9C990" w14:textId="77777777" w:rsidR="001C1282" w:rsidRDefault="001C1282" w:rsidP="001C1282">
      <w:pPr>
        <w:pStyle w:val="a0"/>
        <w:numPr>
          <w:ilvl w:val="0"/>
          <w:numId w:val="25"/>
        </w:numPr>
        <w:spacing w:after="0" w:line="360" w:lineRule="exact"/>
        <w:ind w:leftChars="200" w:left="820"/>
        <w:rPr>
          <w:rFonts w:eastAsia="等线"/>
          <w:b/>
          <w:lang w:eastAsia="zh-CN"/>
        </w:rPr>
      </w:pPr>
      <w:r>
        <w:rPr>
          <w:rFonts w:eastAsia="等线"/>
          <w:b/>
          <w:lang w:eastAsia="zh-CN"/>
        </w:rPr>
        <w:t>Ce</w:t>
      </w:r>
      <w:r w:rsidRPr="006F258C">
        <w:rPr>
          <w:rFonts w:eastAsia="等线"/>
          <w:b/>
          <w:lang w:eastAsia="zh-CN"/>
        </w:rPr>
        <w:t>ll/site/scenario related information, e.g. region/scenario indication, indoor/outdoor info, UE speed</w:t>
      </w:r>
      <w:r w:rsidRPr="00545365">
        <w:rPr>
          <w:rFonts w:eastAsia="等线"/>
          <w:b/>
          <w:lang w:eastAsia="zh-CN"/>
        </w:rPr>
        <w:t>, UE ID</w:t>
      </w:r>
      <w:r w:rsidRPr="006F258C">
        <w:rPr>
          <w:rFonts w:eastAsia="等线"/>
          <w:b/>
          <w:lang w:eastAsia="zh-CN"/>
        </w:rPr>
        <w:t>, timestamp</w:t>
      </w:r>
      <w:r>
        <w:rPr>
          <w:rFonts w:eastAsia="等线"/>
          <w:b/>
          <w:lang w:eastAsia="zh-CN"/>
        </w:rPr>
        <w:t xml:space="preserve"> of data samples</w:t>
      </w:r>
      <w:r w:rsidRPr="006F258C">
        <w:rPr>
          <w:rFonts w:eastAsia="等线"/>
          <w:b/>
          <w:lang w:eastAsia="zh-CN"/>
        </w:rPr>
        <w:t xml:space="preserve">, observed SNR </w:t>
      </w:r>
    </w:p>
    <w:p w14:paraId="78A68488" w14:textId="77777777" w:rsidR="001C1282" w:rsidRPr="006F258C" w:rsidRDefault="001C1282" w:rsidP="001C1282">
      <w:pPr>
        <w:pStyle w:val="a0"/>
        <w:numPr>
          <w:ilvl w:val="0"/>
          <w:numId w:val="25"/>
        </w:numPr>
        <w:spacing w:after="0" w:line="360" w:lineRule="exact"/>
        <w:ind w:leftChars="200" w:left="820"/>
        <w:rPr>
          <w:rFonts w:eastAsia="等线"/>
          <w:b/>
          <w:lang w:eastAsia="zh-CN"/>
        </w:rPr>
      </w:pPr>
      <w:r>
        <w:rPr>
          <w:rFonts w:eastAsia="等线"/>
          <w:b/>
          <w:lang w:eastAsia="zh-CN"/>
        </w:rPr>
        <w:lastRenderedPageBreak/>
        <w:t>C</w:t>
      </w:r>
      <w:r w:rsidRPr="006F258C">
        <w:rPr>
          <w:rFonts w:eastAsia="等线"/>
          <w:b/>
          <w:lang w:eastAsia="zh-CN"/>
        </w:rPr>
        <w:t>SI prediction related information, e.g. observation window, prediction window, sample number/interval.</w:t>
      </w:r>
    </w:p>
    <w:p w14:paraId="404F6293" w14:textId="5B8B0E8E" w:rsidR="00EF77A9" w:rsidRPr="00EF77A9" w:rsidRDefault="00EF77A9" w:rsidP="00B871AF">
      <w:pPr>
        <w:pStyle w:val="a0"/>
        <w:spacing w:after="0" w:line="360" w:lineRule="exact"/>
        <w:ind w:left="400" w:hangingChars="200" w:hanging="400"/>
        <w:rPr>
          <w:rFonts w:eastAsia="等线" w:hint="eastAsia"/>
          <w:b/>
          <w:lang w:eastAsia="zh-CN"/>
        </w:rPr>
      </w:pPr>
      <w:r>
        <w:rPr>
          <w:rFonts w:eastAsia="等线"/>
          <w:b/>
          <w:lang w:eastAsia="zh-CN"/>
        </w:rPr>
        <w:t>Proposal 4</w:t>
      </w:r>
      <w:r w:rsidRPr="002E38D8">
        <w:rPr>
          <w:rFonts w:eastAsia="等线"/>
          <w:b/>
          <w:lang w:eastAsia="zh-CN"/>
        </w:rPr>
        <w:t xml:space="preserve">: </w:t>
      </w:r>
      <w:r w:rsidRPr="006F258C">
        <w:rPr>
          <w:rFonts w:eastAsia="等线"/>
          <w:b/>
          <w:lang w:eastAsia="zh-CN"/>
        </w:rPr>
        <w:t>For the</w:t>
      </w:r>
      <w:r w:rsidRPr="00545365">
        <w:rPr>
          <w:rFonts w:eastAsia="等线"/>
          <w:b/>
          <w:lang w:eastAsia="zh-CN"/>
        </w:rPr>
        <w:t xml:space="preserve"> CSI prediction performance monitoring</w:t>
      </w:r>
      <w:r>
        <w:rPr>
          <w:rFonts w:eastAsia="等线"/>
          <w:b/>
          <w:lang w:eastAsia="zh-CN"/>
        </w:rPr>
        <w:t xml:space="preserve">, </w:t>
      </w:r>
      <w:r w:rsidRPr="00545365">
        <w:rPr>
          <w:rFonts w:eastAsia="等线"/>
          <w:b/>
          <w:lang w:eastAsia="zh-CN"/>
        </w:rPr>
        <w:t>prioritize type 1 and type 3 CSI prediction performance monitoring.</w:t>
      </w:r>
    </w:p>
    <w:p w14:paraId="6AA1D078" w14:textId="77777777" w:rsidR="00B871AF" w:rsidRDefault="00B871AF" w:rsidP="00B871AF">
      <w:pPr>
        <w:pStyle w:val="a0"/>
        <w:spacing w:after="0" w:line="360" w:lineRule="exact"/>
        <w:ind w:left="400" w:hangingChars="200" w:hanging="400"/>
        <w:rPr>
          <w:rFonts w:eastAsia="等线"/>
          <w:b/>
          <w:lang w:eastAsia="zh-CN"/>
        </w:rPr>
      </w:pPr>
      <w:r>
        <w:rPr>
          <w:rFonts w:eastAsia="等线"/>
          <w:b/>
          <w:lang w:eastAsia="zh-CN"/>
        </w:rPr>
        <w:t>Proposal 5</w:t>
      </w:r>
      <w:r w:rsidRPr="002E38D8">
        <w:rPr>
          <w:rFonts w:eastAsia="等线"/>
          <w:b/>
          <w:lang w:eastAsia="zh-CN"/>
        </w:rPr>
        <w:t xml:space="preserve">: </w:t>
      </w:r>
      <w:r>
        <w:rPr>
          <w:rFonts w:eastAsia="等线"/>
          <w:b/>
          <w:lang w:eastAsia="zh-CN"/>
        </w:rPr>
        <w:t>S</w:t>
      </w:r>
      <w:r w:rsidRPr="00E20FD0">
        <w:rPr>
          <w:rFonts w:eastAsia="等线"/>
          <w:b/>
          <w:lang w:eastAsia="zh-CN"/>
        </w:rPr>
        <w:t>tability of the performance evaluation and decision-making mechanism should be considered to mitigate the impact of random effects on evaluation outcomes</w:t>
      </w:r>
      <w:r>
        <w:rPr>
          <w:rFonts w:eastAsia="等线"/>
          <w:b/>
          <w:lang w:eastAsia="zh-CN"/>
        </w:rPr>
        <w:t xml:space="preserve">, </w:t>
      </w:r>
      <w:r w:rsidRPr="00E20FD0">
        <w:rPr>
          <w:rFonts w:eastAsia="等线"/>
          <w:b/>
          <w:lang w:eastAsia="zh-CN"/>
        </w:rPr>
        <w:t>includes:</w:t>
      </w:r>
    </w:p>
    <w:p w14:paraId="5CC7729E" w14:textId="5D1465FD" w:rsidR="00B871AF" w:rsidRPr="00E20FD0" w:rsidRDefault="00B871AF" w:rsidP="00B871AF">
      <w:pPr>
        <w:pStyle w:val="a0"/>
        <w:numPr>
          <w:ilvl w:val="0"/>
          <w:numId w:val="22"/>
        </w:numPr>
        <w:spacing w:after="0" w:line="360" w:lineRule="exact"/>
        <w:ind w:leftChars="200" w:left="800" w:hangingChars="200" w:hanging="400"/>
        <w:rPr>
          <w:rFonts w:eastAsia="等线"/>
          <w:b/>
          <w:lang w:eastAsia="zh-CN"/>
        </w:rPr>
      </w:pPr>
      <w:r w:rsidRPr="00E20FD0">
        <w:rPr>
          <w:rFonts w:eastAsia="等线"/>
          <w:b/>
          <w:lang w:eastAsia="zh-CN"/>
        </w:rPr>
        <w:t xml:space="preserve">Obtaining a consistent evaluation result by considering multiple </w:t>
      </w:r>
      <w:r w:rsidR="00015B2C" w:rsidRPr="00015B2C">
        <w:rPr>
          <w:rFonts w:eastAsia="等线"/>
          <w:b/>
          <w:lang w:eastAsia="zh-CN"/>
        </w:rPr>
        <w:t xml:space="preserve">evaluation </w:t>
      </w:r>
      <w:r w:rsidRPr="00E20FD0">
        <w:rPr>
          <w:rFonts w:eastAsia="等线"/>
          <w:b/>
          <w:lang w:eastAsia="zh-CN"/>
        </w:rPr>
        <w:t>samples within an evaluation window.</w:t>
      </w:r>
    </w:p>
    <w:p w14:paraId="6A850E3C" w14:textId="77777777" w:rsidR="00B871AF" w:rsidRPr="00E20FD0" w:rsidRDefault="00B871AF" w:rsidP="00B871AF">
      <w:pPr>
        <w:pStyle w:val="a0"/>
        <w:numPr>
          <w:ilvl w:val="0"/>
          <w:numId w:val="22"/>
        </w:numPr>
        <w:spacing w:after="0" w:line="360" w:lineRule="exact"/>
        <w:ind w:leftChars="200" w:left="800" w:hangingChars="200" w:hanging="400"/>
        <w:rPr>
          <w:rFonts w:eastAsia="等线"/>
          <w:b/>
          <w:lang w:eastAsia="zh-CN"/>
        </w:rPr>
      </w:pPr>
      <w:r w:rsidRPr="00E20FD0">
        <w:rPr>
          <w:rFonts w:eastAsia="等线"/>
          <w:b/>
          <w:lang w:eastAsia="zh-CN"/>
        </w:rPr>
        <w:t>Assessing whether model monitoring should be handled at the UE level or the cell level.</w:t>
      </w:r>
    </w:p>
    <w:p w14:paraId="598DE52D" w14:textId="0128E2F4" w:rsidR="00C67191" w:rsidRDefault="00C67191" w:rsidP="00545365">
      <w:pPr>
        <w:pStyle w:val="a0"/>
        <w:spacing w:after="0" w:line="360" w:lineRule="exact"/>
        <w:rPr>
          <w:rFonts w:eastAsiaTheme="minorEastAsia"/>
          <w:b/>
          <w:lang w:eastAsia="zh-CN"/>
        </w:rPr>
      </w:pPr>
    </w:p>
    <w:p w14:paraId="758EC502" w14:textId="77777777" w:rsidR="002A39A7" w:rsidRDefault="002A39A7" w:rsidP="00C77317">
      <w:pPr>
        <w:spacing w:line="360" w:lineRule="exact"/>
        <w:jc w:val="both"/>
        <w:rPr>
          <w:rFonts w:eastAsiaTheme="minorEastAsia"/>
          <w:lang w:eastAsia="zh-CN"/>
        </w:rPr>
      </w:pPr>
    </w:p>
    <w:p w14:paraId="3B1EB649" w14:textId="5DB1D176" w:rsidR="00C77317" w:rsidRPr="00510266" w:rsidRDefault="00C77317" w:rsidP="00C77317">
      <w:pPr>
        <w:pStyle w:val="1"/>
        <w:spacing w:before="0" w:after="0" w:line="360" w:lineRule="exact"/>
      </w:pPr>
      <w:r>
        <w:t>Appendix</w:t>
      </w:r>
    </w:p>
    <w:p w14:paraId="6EB59A58" w14:textId="77777777" w:rsidR="00C77317" w:rsidRDefault="00C77317" w:rsidP="00C77317">
      <w:pPr>
        <w:pStyle w:val="a0"/>
        <w:spacing w:after="0" w:line="360" w:lineRule="exact"/>
        <w:rPr>
          <w:rFonts w:eastAsiaTheme="minorEastAsia"/>
          <w:lang w:eastAsia="zh-CN"/>
        </w:rPr>
      </w:pPr>
      <w:r w:rsidRPr="00F65CA7">
        <w:rPr>
          <w:rFonts w:eastAsia="微软雅黑"/>
          <w:color w:val="000000"/>
          <w:szCs w:val="20"/>
          <w:lang w:eastAsia="zh-CN"/>
        </w:rPr>
        <w:t xml:space="preserve">In this contribution, </w:t>
      </w:r>
      <w:r>
        <w:rPr>
          <w:rFonts w:eastAsia="微软雅黑"/>
          <w:color w:val="000000"/>
          <w:szCs w:val="20"/>
          <w:lang w:eastAsia="zh-CN"/>
        </w:rPr>
        <w:t xml:space="preserve">an MLP-Mixer </w:t>
      </w:r>
      <w:r w:rsidRPr="00F65CA7">
        <w:rPr>
          <w:rFonts w:eastAsia="微软雅黑"/>
          <w:color w:val="000000"/>
          <w:szCs w:val="20"/>
          <w:lang w:eastAsia="zh-CN"/>
        </w:rPr>
        <w:t>backbone</w:t>
      </w:r>
      <w:r>
        <w:rPr>
          <w:rFonts w:eastAsia="微软雅黑"/>
          <w:color w:val="000000"/>
          <w:szCs w:val="20"/>
          <w:lang w:eastAsia="zh-CN"/>
        </w:rPr>
        <w:t xml:space="preserve"> with ~46M FLOPs and model size with ~23M trainable parameters for eigenvector-based CSI prediction is utilized. The corresponding AI/ML structures are illustrated in figure 3. </w:t>
      </w:r>
      <w:r>
        <w:rPr>
          <w:rFonts w:eastAsiaTheme="minorEastAsia" w:hint="eastAsia"/>
          <w:lang w:eastAsia="zh-CN"/>
        </w:rPr>
        <w:t>T</w:t>
      </w:r>
      <w:r>
        <w:rPr>
          <w:rFonts w:eastAsiaTheme="minorEastAsia"/>
          <w:lang w:eastAsia="zh-CN"/>
        </w:rPr>
        <w:t>he MLP-Mixer model is composed of dimensional transform block, 10 blocks of mixer layer and a fully-connected layer. The output dimension of the full-connected layer in MLP-Mixer can be adjusted according to different lengths of prediction window.</w:t>
      </w:r>
    </w:p>
    <w:p w14:paraId="47EF1715" w14:textId="77777777" w:rsidR="00C77317" w:rsidRDefault="00C77317" w:rsidP="00C77317">
      <w:pPr>
        <w:pStyle w:val="a0"/>
        <w:spacing w:after="0" w:line="360" w:lineRule="auto"/>
      </w:pPr>
      <w:r>
        <w:object w:dxaOrig="13291" w:dyaOrig="3021" w14:anchorId="2206AD81">
          <v:shape id="_x0000_i1027" type="#_x0000_t75" style="width:453pt;height:104pt" o:ole="">
            <v:imagedata r:id="rId13" o:title=""/>
          </v:shape>
          <o:OLEObject Type="Embed" ProgID="Visio.Drawing.15" ShapeID="_x0000_i1027" DrawAspect="Content" ObjectID="_1769860401" r:id="rId14"/>
        </w:object>
      </w:r>
    </w:p>
    <w:p w14:paraId="3A5556DF" w14:textId="77777777" w:rsidR="00C77317" w:rsidRDefault="00C77317" w:rsidP="00C77317">
      <w:pPr>
        <w:pStyle w:val="a0"/>
        <w:spacing w:after="0" w:line="360" w:lineRule="auto"/>
        <w:jc w:val="center"/>
      </w:pPr>
    </w:p>
    <w:p w14:paraId="76F28578" w14:textId="77777777" w:rsidR="00C77317" w:rsidRPr="00206596" w:rsidRDefault="00C77317" w:rsidP="00C77317">
      <w:pPr>
        <w:pStyle w:val="a9"/>
        <w:spacing w:after="0" w:line="360" w:lineRule="exact"/>
        <w:jc w:val="center"/>
        <w:rPr>
          <w:rFonts w:eastAsiaTheme="minorEastAsia"/>
          <w:sz w:val="20"/>
          <w:lang w:eastAsia="zh-CN"/>
        </w:rPr>
      </w:pPr>
      <w:bookmarkStart w:id="1" w:name="_Ref134458531"/>
      <w:r w:rsidRPr="00206596">
        <w:rPr>
          <w:sz w:val="20"/>
        </w:rPr>
        <w:t xml:space="preserve">Figure </w:t>
      </w:r>
      <w:bookmarkEnd w:id="1"/>
      <w:r>
        <w:rPr>
          <w:sz w:val="20"/>
        </w:rPr>
        <w:t>3</w:t>
      </w:r>
      <w:r w:rsidRPr="00206596">
        <w:rPr>
          <w:sz w:val="20"/>
        </w:rPr>
        <w:t>:</w:t>
      </w:r>
      <w:r>
        <w:rPr>
          <w:sz w:val="20"/>
        </w:rPr>
        <w:t xml:space="preserve"> </w:t>
      </w:r>
      <w:r>
        <w:rPr>
          <w:rFonts w:eastAsia="微软雅黑"/>
          <w:color w:val="000000"/>
          <w:sz w:val="20"/>
          <w:szCs w:val="20"/>
          <w:lang w:eastAsia="zh-CN"/>
        </w:rPr>
        <w:t>S</w:t>
      </w:r>
      <w:r w:rsidRPr="00206596">
        <w:rPr>
          <w:rFonts w:eastAsia="微软雅黑"/>
          <w:color w:val="000000"/>
          <w:sz w:val="20"/>
          <w:szCs w:val="20"/>
          <w:lang w:eastAsia="zh-CN"/>
        </w:rPr>
        <w:t>tructure of MLP-Mixer</w:t>
      </w:r>
    </w:p>
    <w:p w14:paraId="7195FC8D" w14:textId="32B71D4F" w:rsidR="00C77317" w:rsidRDefault="00C77317" w:rsidP="00C77317">
      <w:pPr>
        <w:spacing w:line="360" w:lineRule="exact"/>
        <w:jc w:val="both"/>
        <w:rPr>
          <w:rFonts w:eastAsiaTheme="minorEastAsia"/>
          <w:lang w:eastAsia="zh-CN"/>
        </w:rPr>
      </w:pPr>
    </w:p>
    <w:p w14:paraId="401AEF51" w14:textId="77777777" w:rsidR="00E879A9" w:rsidRPr="00B871AF" w:rsidRDefault="00E879A9" w:rsidP="00E879A9">
      <w:pPr>
        <w:pStyle w:val="a0"/>
        <w:spacing w:after="0" w:line="360" w:lineRule="exact"/>
        <w:rPr>
          <w:rFonts w:eastAsiaTheme="minorEastAsia"/>
          <w:b/>
          <w:lang w:eastAsia="zh-CN"/>
        </w:rPr>
      </w:pPr>
    </w:p>
    <w:p w14:paraId="645BD0A3" w14:textId="77777777" w:rsidR="00E879A9" w:rsidRPr="00510266" w:rsidRDefault="00E879A9" w:rsidP="00E879A9">
      <w:pPr>
        <w:pStyle w:val="1"/>
        <w:spacing w:before="0" w:after="0" w:line="360" w:lineRule="exact"/>
      </w:pPr>
      <w:r w:rsidRPr="00510266">
        <w:t>References</w:t>
      </w:r>
    </w:p>
    <w:p w14:paraId="315FF1BB" w14:textId="77777777" w:rsidR="00E879A9" w:rsidRDefault="00E879A9" w:rsidP="00E879A9">
      <w:pPr>
        <w:numPr>
          <w:ilvl w:val="0"/>
          <w:numId w:val="2"/>
        </w:numPr>
        <w:spacing w:line="360" w:lineRule="exact"/>
        <w:jc w:val="both"/>
        <w:rPr>
          <w:rFonts w:eastAsia="宋体"/>
          <w:szCs w:val="20"/>
          <w:lang w:eastAsia="zh-CN"/>
        </w:rPr>
      </w:pPr>
      <w:r w:rsidRPr="0001644F">
        <w:rPr>
          <w:rFonts w:eastAsia="宋体"/>
          <w:szCs w:val="20"/>
          <w:lang w:eastAsia="zh-CN"/>
        </w:rPr>
        <w:t>RP-234039</w:t>
      </w:r>
      <w:r>
        <w:rPr>
          <w:rFonts w:eastAsia="宋体"/>
          <w:szCs w:val="20"/>
          <w:lang w:eastAsia="zh-CN"/>
        </w:rPr>
        <w:t xml:space="preserve">, </w:t>
      </w:r>
      <w:r w:rsidRPr="0001644F">
        <w:rPr>
          <w:rFonts w:eastAsia="宋体"/>
          <w:szCs w:val="20"/>
          <w:lang w:eastAsia="zh-CN"/>
        </w:rPr>
        <w:t>New WID on Artificial Intelligence (AI)/Machine Learning (ML) for NR Air Interface</w:t>
      </w:r>
    </w:p>
    <w:p w14:paraId="48C957B8" w14:textId="77777777" w:rsidR="00E879A9" w:rsidRPr="00C77317" w:rsidRDefault="00E879A9" w:rsidP="00E879A9">
      <w:pPr>
        <w:numPr>
          <w:ilvl w:val="0"/>
          <w:numId w:val="2"/>
        </w:numPr>
        <w:spacing w:line="360" w:lineRule="exact"/>
        <w:jc w:val="both"/>
        <w:rPr>
          <w:rFonts w:eastAsiaTheme="minorEastAsia"/>
          <w:lang w:eastAsia="zh-CN"/>
        </w:rPr>
      </w:pPr>
      <w:r w:rsidRPr="000C2510">
        <w:rPr>
          <w:rFonts w:eastAsia="宋体"/>
          <w:szCs w:val="20"/>
          <w:lang w:eastAsia="zh-CN"/>
        </w:rPr>
        <w:t>Chair’s notes for RAN1#1</w:t>
      </w:r>
      <w:r w:rsidRPr="000C2510">
        <w:rPr>
          <w:rFonts w:eastAsia="宋体" w:hint="eastAsia"/>
          <w:szCs w:val="20"/>
          <w:lang w:eastAsia="zh-CN"/>
        </w:rPr>
        <w:t>1</w:t>
      </w:r>
      <w:r w:rsidRPr="000C2510">
        <w:rPr>
          <w:rFonts w:eastAsia="宋体"/>
          <w:szCs w:val="20"/>
          <w:lang w:eastAsia="zh-CN"/>
        </w:rPr>
        <w:t>4</w:t>
      </w:r>
    </w:p>
    <w:p w14:paraId="6F36FDF1" w14:textId="77777777" w:rsidR="00E879A9" w:rsidRDefault="00E879A9" w:rsidP="00E879A9">
      <w:pPr>
        <w:spacing w:line="360" w:lineRule="exact"/>
        <w:jc w:val="both"/>
        <w:rPr>
          <w:rFonts w:eastAsiaTheme="minorEastAsia"/>
          <w:lang w:eastAsia="zh-CN"/>
        </w:rPr>
      </w:pPr>
    </w:p>
    <w:p w14:paraId="35EC2A2E" w14:textId="77777777" w:rsidR="00E879A9" w:rsidRPr="000C2510" w:rsidRDefault="00E879A9" w:rsidP="00C77317">
      <w:pPr>
        <w:spacing w:line="360" w:lineRule="exact"/>
        <w:jc w:val="both"/>
        <w:rPr>
          <w:rFonts w:eastAsiaTheme="minorEastAsia"/>
          <w:lang w:eastAsia="zh-CN"/>
        </w:rPr>
      </w:pPr>
    </w:p>
    <w:sectPr w:rsidR="00E879A9" w:rsidRPr="000C2510">
      <w:headerReference w:type="default" r:id="rId15"/>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14E3A2" w16cex:dateUtc="2022-04-28T01:57:00Z"/>
  <w16cex:commentExtensible w16cex:durableId="2614E46F" w16cex:dateUtc="2022-04-28T02:0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35D13F" w14:textId="77777777" w:rsidR="00103118" w:rsidRDefault="00103118" w:rsidP="001B3EB1">
      <w:r>
        <w:separator/>
      </w:r>
    </w:p>
  </w:endnote>
  <w:endnote w:type="continuationSeparator" w:id="0">
    <w:p w14:paraId="7CA6D073" w14:textId="77777777" w:rsidR="00103118" w:rsidRDefault="00103118" w:rsidP="001B3EB1">
      <w:r>
        <w:continuationSeparator/>
      </w:r>
    </w:p>
  </w:endnote>
  <w:endnote w:type="continuationNotice" w:id="1">
    <w:p w14:paraId="28DAE989" w14:textId="77777777" w:rsidR="00103118" w:rsidRDefault="001031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8D2421" w14:textId="77777777" w:rsidR="00103118" w:rsidRDefault="00103118" w:rsidP="001B3EB1">
      <w:r>
        <w:separator/>
      </w:r>
    </w:p>
  </w:footnote>
  <w:footnote w:type="continuationSeparator" w:id="0">
    <w:p w14:paraId="66089DC4" w14:textId="77777777" w:rsidR="00103118" w:rsidRDefault="00103118" w:rsidP="001B3EB1">
      <w:r>
        <w:continuationSeparator/>
      </w:r>
    </w:p>
  </w:footnote>
  <w:footnote w:type="continuationNotice" w:id="1">
    <w:p w14:paraId="5F0AD22B" w14:textId="77777777" w:rsidR="00103118" w:rsidRDefault="0010311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FA225F" w14:textId="77777777" w:rsidR="00F96866" w:rsidRDefault="00F96866" w:rsidP="00E51F43">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A51A07"/>
    <w:multiLevelType w:val="hybridMultilevel"/>
    <w:tmpl w:val="C7B4CA1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331888"/>
    <w:multiLevelType w:val="hybridMultilevel"/>
    <w:tmpl w:val="518020F0"/>
    <w:lvl w:ilvl="0" w:tplc="C0FAC6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96B08D1"/>
    <w:multiLevelType w:val="hybridMultilevel"/>
    <w:tmpl w:val="C7B4CA1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D7F0045"/>
    <w:multiLevelType w:val="hybridMultilevel"/>
    <w:tmpl w:val="C7B4CA1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9FA4BB9"/>
    <w:multiLevelType w:val="hybridMultilevel"/>
    <w:tmpl w:val="972052D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955841"/>
    <w:multiLevelType w:val="hybridMultilevel"/>
    <w:tmpl w:val="C7B4CA1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42C7505"/>
    <w:multiLevelType w:val="hybridMultilevel"/>
    <w:tmpl w:val="C7B4CA1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7CE53ED"/>
    <w:multiLevelType w:val="hybridMultilevel"/>
    <w:tmpl w:val="C7B4CA1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8F21994"/>
    <w:multiLevelType w:val="hybridMultilevel"/>
    <w:tmpl w:val="590A455A"/>
    <w:lvl w:ilvl="0" w:tplc="69F09AA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5C73EB9"/>
    <w:multiLevelType w:val="hybridMultilevel"/>
    <w:tmpl w:val="03D2F418"/>
    <w:lvl w:ilvl="0" w:tplc="E5B86D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E9C1FA6"/>
    <w:multiLevelType w:val="hybridMultilevel"/>
    <w:tmpl w:val="BAB2ADCA"/>
    <w:lvl w:ilvl="0" w:tplc="909081B6">
      <w:start w:val="1"/>
      <w:numFmt w:val="bullet"/>
      <w:lvlText w:val="•"/>
      <w:lvlJc w:val="left"/>
      <w:pPr>
        <w:tabs>
          <w:tab w:val="num" w:pos="360"/>
        </w:tabs>
        <w:ind w:left="360" w:hanging="360"/>
      </w:pPr>
      <w:rPr>
        <w:rFonts w:ascii="Arial" w:hAnsi="Arial" w:hint="default"/>
      </w:rPr>
    </w:lvl>
    <w:lvl w:ilvl="1" w:tplc="89F0549E">
      <w:start w:val="2840"/>
      <w:numFmt w:val="bullet"/>
      <w:lvlText w:val="•"/>
      <w:lvlJc w:val="left"/>
      <w:pPr>
        <w:tabs>
          <w:tab w:val="num" w:pos="1080"/>
        </w:tabs>
        <w:ind w:left="1080" w:hanging="360"/>
      </w:pPr>
      <w:rPr>
        <w:rFonts w:ascii="Arial" w:hAnsi="Arial" w:hint="default"/>
      </w:rPr>
    </w:lvl>
    <w:lvl w:ilvl="2" w:tplc="BB6EEBAE">
      <w:start w:val="1"/>
      <w:numFmt w:val="bullet"/>
      <w:lvlText w:val="•"/>
      <w:lvlJc w:val="left"/>
      <w:pPr>
        <w:tabs>
          <w:tab w:val="num" w:pos="1800"/>
        </w:tabs>
        <w:ind w:left="1800" w:hanging="360"/>
      </w:pPr>
      <w:rPr>
        <w:rFonts w:ascii="Arial" w:hAnsi="Arial" w:hint="default"/>
      </w:rPr>
    </w:lvl>
    <w:lvl w:ilvl="3" w:tplc="0D502484" w:tentative="1">
      <w:start w:val="1"/>
      <w:numFmt w:val="bullet"/>
      <w:lvlText w:val="•"/>
      <w:lvlJc w:val="left"/>
      <w:pPr>
        <w:tabs>
          <w:tab w:val="num" w:pos="2520"/>
        </w:tabs>
        <w:ind w:left="2520" w:hanging="360"/>
      </w:pPr>
      <w:rPr>
        <w:rFonts w:ascii="Arial" w:hAnsi="Arial" w:hint="default"/>
      </w:rPr>
    </w:lvl>
    <w:lvl w:ilvl="4" w:tplc="1FB6F506" w:tentative="1">
      <w:start w:val="1"/>
      <w:numFmt w:val="bullet"/>
      <w:lvlText w:val="•"/>
      <w:lvlJc w:val="left"/>
      <w:pPr>
        <w:tabs>
          <w:tab w:val="num" w:pos="3240"/>
        </w:tabs>
        <w:ind w:left="3240" w:hanging="360"/>
      </w:pPr>
      <w:rPr>
        <w:rFonts w:ascii="Arial" w:hAnsi="Arial" w:hint="default"/>
      </w:rPr>
    </w:lvl>
    <w:lvl w:ilvl="5" w:tplc="690C5F5C" w:tentative="1">
      <w:start w:val="1"/>
      <w:numFmt w:val="bullet"/>
      <w:lvlText w:val="•"/>
      <w:lvlJc w:val="left"/>
      <w:pPr>
        <w:tabs>
          <w:tab w:val="num" w:pos="3960"/>
        </w:tabs>
        <w:ind w:left="3960" w:hanging="360"/>
      </w:pPr>
      <w:rPr>
        <w:rFonts w:ascii="Arial" w:hAnsi="Arial" w:hint="default"/>
      </w:rPr>
    </w:lvl>
    <w:lvl w:ilvl="6" w:tplc="D15E79E6" w:tentative="1">
      <w:start w:val="1"/>
      <w:numFmt w:val="bullet"/>
      <w:lvlText w:val="•"/>
      <w:lvlJc w:val="left"/>
      <w:pPr>
        <w:tabs>
          <w:tab w:val="num" w:pos="4680"/>
        </w:tabs>
        <w:ind w:left="4680" w:hanging="360"/>
      </w:pPr>
      <w:rPr>
        <w:rFonts w:ascii="Arial" w:hAnsi="Arial" w:hint="default"/>
      </w:rPr>
    </w:lvl>
    <w:lvl w:ilvl="7" w:tplc="CBFC1E0E" w:tentative="1">
      <w:start w:val="1"/>
      <w:numFmt w:val="bullet"/>
      <w:lvlText w:val="•"/>
      <w:lvlJc w:val="left"/>
      <w:pPr>
        <w:tabs>
          <w:tab w:val="num" w:pos="5400"/>
        </w:tabs>
        <w:ind w:left="5400" w:hanging="360"/>
      </w:pPr>
      <w:rPr>
        <w:rFonts w:ascii="Arial" w:hAnsi="Arial" w:hint="default"/>
      </w:rPr>
    </w:lvl>
    <w:lvl w:ilvl="8" w:tplc="6A3AB5EC"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40B22589"/>
    <w:multiLevelType w:val="hybridMultilevel"/>
    <w:tmpl w:val="CBBEB1F6"/>
    <w:lvl w:ilvl="0" w:tplc="296688F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11E4AF0"/>
    <w:multiLevelType w:val="hybridMultilevel"/>
    <w:tmpl w:val="C7B4CA1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42B575A"/>
    <w:multiLevelType w:val="hybridMultilevel"/>
    <w:tmpl w:val="C7B4CA1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838632C"/>
    <w:multiLevelType w:val="hybridMultilevel"/>
    <w:tmpl w:val="DB7CE31A"/>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5D77F9"/>
    <w:multiLevelType w:val="hybridMultilevel"/>
    <w:tmpl w:val="C7B4CA1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4E01732"/>
    <w:multiLevelType w:val="hybridMultilevel"/>
    <w:tmpl w:val="C7B4CA1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2836"/>
        </w:tabs>
        <w:ind w:left="2836"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4" w15:restartNumberingAfterBreak="0">
    <w:nsid w:val="7DCA046A"/>
    <w:multiLevelType w:val="hybridMultilevel"/>
    <w:tmpl w:val="31446DC2"/>
    <w:lvl w:ilvl="0" w:tplc="13FAA3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3"/>
  </w:num>
  <w:num w:numId="2">
    <w:abstractNumId w:val="12"/>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20"/>
  </w:num>
  <w:num w:numId="5">
    <w:abstractNumId w:val="1"/>
  </w:num>
  <w:num w:numId="6">
    <w:abstractNumId w:val="18"/>
  </w:num>
  <w:num w:numId="7">
    <w:abstractNumId w:val="19"/>
  </w:num>
  <w:num w:numId="8">
    <w:abstractNumId w:val="8"/>
  </w:num>
  <w:num w:numId="9">
    <w:abstractNumId w:val="24"/>
  </w:num>
  <w:num w:numId="10">
    <w:abstractNumId w:val="3"/>
  </w:num>
  <w:num w:numId="11">
    <w:abstractNumId w:val="15"/>
  </w:num>
  <w:num w:numId="12">
    <w:abstractNumId w:val="14"/>
  </w:num>
  <w:num w:numId="13">
    <w:abstractNumId w:val="6"/>
  </w:num>
  <w:num w:numId="14">
    <w:abstractNumId w:val="21"/>
  </w:num>
  <w:num w:numId="15">
    <w:abstractNumId w:val="13"/>
  </w:num>
  <w:num w:numId="16">
    <w:abstractNumId w:val="10"/>
  </w:num>
  <w:num w:numId="17">
    <w:abstractNumId w:val="17"/>
  </w:num>
  <w:num w:numId="18">
    <w:abstractNumId w:val="5"/>
  </w:num>
  <w:num w:numId="19">
    <w:abstractNumId w:val="22"/>
  </w:num>
  <w:num w:numId="20">
    <w:abstractNumId w:val="2"/>
  </w:num>
  <w:num w:numId="21">
    <w:abstractNumId w:val="16"/>
  </w:num>
  <w:num w:numId="22">
    <w:abstractNumId w:val="7"/>
  </w:num>
  <w:num w:numId="23">
    <w:abstractNumId w:val="11"/>
  </w:num>
  <w:num w:numId="24">
    <w:abstractNumId w:val="4"/>
  </w:num>
  <w:num w:numId="25">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64B"/>
    <w:rsid w:val="00001FA2"/>
    <w:rsid w:val="000026A8"/>
    <w:rsid w:val="00002F49"/>
    <w:rsid w:val="000033DA"/>
    <w:rsid w:val="00003CCB"/>
    <w:rsid w:val="0000469E"/>
    <w:rsid w:val="000046C7"/>
    <w:rsid w:val="00006052"/>
    <w:rsid w:val="00006D6F"/>
    <w:rsid w:val="00006FE0"/>
    <w:rsid w:val="00007DA3"/>
    <w:rsid w:val="00010402"/>
    <w:rsid w:val="00011284"/>
    <w:rsid w:val="00013BF4"/>
    <w:rsid w:val="00014220"/>
    <w:rsid w:val="0001493A"/>
    <w:rsid w:val="000152E5"/>
    <w:rsid w:val="0001566F"/>
    <w:rsid w:val="00015B2C"/>
    <w:rsid w:val="00016118"/>
    <w:rsid w:val="0001644F"/>
    <w:rsid w:val="0001659E"/>
    <w:rsid w:val="00016A2A"/>
    <w:rsid w:val="00017F75"/>
    <w:rsid w:val="0002078F"/>
    <w:rsid w:val="00020865"/>
    <w:rsid w:val="000208B1"/>
    <w:rsid w:val="00020921"/>
    <w:rsid w:val="00020D65"/>
    <w:rsid w:val="000212E3"/>
    <w:rsid w:val="00022A34"/>
    <w:rsid w:val="000231FA"/>
    <w:rsid w:val="00023A66"/>
    <w:rsid w:val="00023A77"/>
    <w:rsid w:val="00023A97"/>
    <w:rsid w:val="00023AA6"/>
    <w:rsid w:val="00023D86"/>
    <w:rsid w:val="000255AA"/>
    <w:rsid w:val="000262F1"/>
    <w:rsid w:val="000264F0"/>
    <w:rsid w:val="00026C63"/>
    <w:rsid w:val="00027238"/>
    <w:rsid w:val="000274EE"/>
    <w:rsid w:val="00027516"/>
    <w:rsid w:val="0003076E"/>
    <w:rsid w:val="000308FB"/>
    <w:rsid w:val="00030D26"/>
    <w:rsid w:val="000315B2"/>
    <w:rsid w:val="00031F5C"/>
    <w:rsid w:val="00031FEC"/>
    <w:rsid w:val="00033052"/>
    <w:rsid w:val="00033684"/>
    <w:rsid w:val="00033A47"/>
    <w:rsid w:val="00033E07"/>
    <w:rsid w:val="000340D5"/>
    <w:rsid w:val="000340E4"/>
    <w:rsid w:val="0003552C"/>
    <w:rsid w:val="00035B56"/>
    <w:rsid w:val="00036339"/>
    <w:rsid w:val="00036BEF"/>
    <w:rsid w:val="000370A1"/>
    <w:rsid w:val="00037EA3"/>
    <w:rsid w:val="00040905"/>
    <w:rsid w:val="00041C4B"/>
    <w:rsid w:val="00041C61"/>
    <w:rsid w:val="00041C68"/>
    <w:rsid w:val="00042430"/>
    <w:rsid w:val="000428A6"/>
    <w:rsid w:val="000428B9"/>
    <w:rsid w:val="00042943"/>
    <w:rsid w:val="00043789"/>
    <w:rsid w:val="000439FE"/>
    <w:rsid w:val="00044082"/>
    <w:rsid w:val="000445F0"/>
    <w:rsid w:val="00044765"/>
    <w:rsid w:val="0004614A"/>
    <w:rsid w:val="00046B33"/>
    <w:rsid w:val="00050EF8"/>
    <w:rsid w:val="00051414"/>
    <w:rsid w:val="00051687"/>
    <w:rsid w:val="00051F0D"/>
    <w:rsid w:val="000524F9"/>
    <w:rsid w:val="00054763"/>
    <w:rsid w:val="00054806"/>
    <w:rsid w:val="0005486D"/>
    <w:rsid w:val="00054A3B"/>
    <w:rsid w:val="00054D3C"/>
    <w:rsid w:val="000552A5"/>
    <w:rsid w:val="00055F6F"/>
    <w:rsid w:val="00056068"/>
    <w:rsid w:val="00056A84"/>
    <w:rsid w:val="000572EC"/>
    <w:rsid w:val="00057C63"/>
    <w:rsid w:val="00060057"/>
    <w:rsid w:val="0006006B"/>
    <w:rsid w:val="00060A68"/>
    <w:rsid w:val="00060AE4"/>
    <w:rsid w:val="00061096"/>
    <w:rsid w:val="00061491"/>
    <w:rsid w:val="00062112"/>
    <w:rsid w:val="0006227C"/>
    <w:rsid w:val="0006297A"/>
    <w:rsid w:val="000633EE"/>
    <w:rsid w:val="0006379B"/>
    <w:rsid w:val="0006400E"/>
    <w:rsid w:val="000641A4"/>
    <w:rsid w:val="00064673"/>
    <w:rsid w:val="00064868"/>
    <w:rsid w:val="00064B4D"/>
    <w:rsid w:val="000664CC"/>
    <w:rsid w:val="00066B4A"/>
    <w:rsid w:val="000673BE"/>
    <w:rsid w:val="00067A60"/>
    <w:rsid w:val="00067BED"/>
    <w:rsid w:val="0007058E"/>
    <w:rsid w:val="00070F0A"/>
    <w:rsid w:val="000711B6"/>
    <w:rsid w:val="000720CD"/>
    <w:rsid w:val="00072B00"/>
    <w:rsid w:val="000731F2"/>
    <w:rsid w:val="0007332C"/>
    <w:rsid w:val="0007382C"/>
    <w:rsid w:val="00074B9C"/>
    <w:rsid w:val="00074DE3"/>
    <w:rsid w:val="00075781"/>
    <w:rsid w:val="0007714F"/>
    <w:rsid w:val="000807DB"/>
    <w:rsid w:val="00081DC2"/>
    <w:rsid w:val="0008285D"/>
    <w:rsid w:val="00084844"/>
    <w:rsid w:val="000848AE"/>
    <w:rsid w:val="000848BB"/>
    <w:rsid w:val="00084F0F"/>
    <w:rsid w:val="000852ED"/>
    <w:rsid w:val="00085C15"/>
    <w:rsid w:val="000870A2"/>
    <w:rsid w:val="00087D1F"/>
    <w:rsid w:val="00090029"/>
    <w:rsid w:val="000901BA"/>
    <w:rsid w:val="00090527"/>
    <w:rsid w:val="00090552"/>
    <w:rsid w:val="00091230"/>
    <w:rsid w:val="0009132A"/>
    <w:rsid w:val="00091A0E"/>
    <w:rsid w:val="0009265A"/>
    <w:rsid w:val="0009296F"/>
    <w:rsid w:val="0009348F"/>
    <w:rsid w:val="00093AF9"/>
    <w:rsid w:val="000940C6"/>
    <w:rsid w:val="000942C0"/>
    <w:rsid w:val="00094876"/>
    <w:rsid w:val="000948F1"/>
    <w:rsid w:val="00094967"/>
    <w:rsid w:val="000960A3"/>
    <w:rsid w:val="000968F9"/>
    <w:rsid w:val="00096C7C"/>
    <w:rsid w:val="00097302"/>
    <w:rsid w:val="00097310"/>
    <w:rsid w:val="000979A2"/>
    <w:rsid w:val="00097E72"/>
    <w:rsid w:val="000A01AC"/>
    <w:rsid w:val="000A0AFD"/>
    <w:rsid w:val="000A0CDC"/>
    <w:rsid w:val="000A0F10"/>
    <w:rsid w:val="000A14D6"/>
    <w:rsid w:val="000A15CA"/>
    <w:rsid w:val="000A1913"/>
    <w:rsid w:val="000A1C8B"/>
    <w:rsid w:val="000A21DA"/>
    <w:rsid w:val="000A26AB"/>
    <w:rsid w:val="000A2BAD"/>
    <w:rsid w:val="000A3145"/>
    <w:rsid w:val="000A47BD"/>
    <w:rsid w:val="000A4877"/>
    <w:rsid w:val="000A5001"/>
    <w:rsid w:val="000A60A2"/>
    <w:rsid w:val="000A626D"/>
    <w:rsid w:val="000A6A16"/>
    <w:rsid w:val="000A7536"/>
    <w:rsid w:val="000A7BB6"/>
    <w:rsid w:val="000A7D5F"/>
    <w:rsid w:val="000B185D"/>
    <w:rsid w:val="000B1DC8"/>
    <w:rsid w:val="000B220D"/>
    <w:rsid w:val="000B22CB"/>
    <w:rsid w:val="000B27B3"/>
    <w:rsid w:val="000B29FA"/>
    <w:rsid w:val="000B328B"/>
    <w:rsid w:val="000B368E"/>
    <w:rsid w:val="000B3C61"/>
    <w:rsid w:val="000B5310"/>
    <w:rsid w:val="000B57F3"/>
    <w:rsid w:val="000B5A54"/>
    <w:rsid w:val="000B5D62"/>
    <w:rsid w:val="000B5EF5"/>
    <w:rsid w:val="000B7707"/>
    <w:rsid w:val="000B7B53"/>
    <w:rsid w:val="000C022A"/>
    <w:rsid w:val="000C06BD"/>
    <w:rsid w:val="000C09CF"/>
    <w:rsid w:val="000C0A9F"/>
    <w:rsid w:val="000C0AB3"/>
    <w:rsid w:val="000C1B52"/>
    <w:rsid w:val="000C2510"/>
    <w:rsid w:val="000C2A1D"/>
    <w:rsid w:val="000C358F"/>
    <w:rsid w:val="000C3C9F"/>
    <w:rsid w:val="000C3F10"/>
    <w:rsid w:val="000C43EA"/>
    <w:rsid w:val="000C4CE9"/>
    <w:rsid w:val="000C574B"/>
    <w:rsid w:val="000C57E4"/>
    <w:rsid w:val="000C5E6E"/>
    <w:rsid w:val="000C6CF5"/>
    <w:rsid w:val="000C711F"/>
    <w:rsid w:val="000C72E3"/>
    <w:rsid w:val="000C779F"/>
    <w:rsid w:val="000C77BA"/>
    <w:rsid w:val="000C7913"/>
    <w:rsid w:val="000C7B34"/>
    <w:rsid w:val="000D0F06"/>
    <w:rsid w:val="000D1399"/>
    <w:rsid w:val="000D1547"/>
    <w:rsid w:val="000D1DC2"/>
    <w:rsid w:val="000D2C48"/>
    <w:rsid w:val="000D3691"/>
    <w:rsid w:val="000D4229"/>
    <w:rsid w:val="000D558A"/>
    <w:rsid w:val="000D627B"/>
    <w:rsid w:val="000D7DC5"/>
    <w:rsid w:val="000E03B1"/>
    <w:rsid w:val="000E13D9"/>
    <w:rsid w:val="000E1B02"/>
    <w:rsid w:val="000E1C84"/>
    <w:rsid w:val="000E217A"/>
    <w:rsid w:val="000E2975"/>
    <w:rsid w:val="000E2E46"/>
    <w:rsid w:val="000E2F04"/>
    <w:rsid w:val="000E3081"/>
    <w:rsid w:val="000E3665"/>
    <w:rsid w:val="000E371A"/>
    <w:rsid w:val="000E3A72"/>
    <w:rsid w:val="000E40F9"/>
    <w:rsid w:val="000E47B4"/>
    <w:rsid w:val="000E4DBB"/>
    <w:rsid w:val="000E5012"/>
    <w:rsid w:val="000E516E"/>
    <w:rsid w:val="000E51A0"/>
    <w:rsid w:val="000E51BF"/>
    <w:rsid w:val="000E59B3"/>
    <w:rsid w:val="000E6768"/>
    <w:rsid w:val="000E6A06"/>
    <w:rsid w:val="000E6B2F"/>
    <w:rsid w:val="000E6BF5"/>
    <w:rsid w:val="000E7644"/>
    <w:rsid w:val="000E7EF6"/>
    <w:rsid w:val="000F02FB"/>
    <w:rsid w:val="000F0793"/>
    <w:rsid w:val="000F1158"/>
    <w:rsid w:val="000F1225"/>
    <w:rsid w:val="000F14C7"/>
    <w:rsid w:val="000F228A"/>
    <w:rsid w:val="000F2ED3"/>
    <w:rsid w:val="000F358A"/>
    <w:rsid w:val="000F35DA"/>
    <w:rsid w:val="000F3ADE"/>
    <w:rsid w:val="000F3D27"/>
    <w:rsid w:val="000F447B"/>
    <w:rsid w:val="000F5D0F"/>
    <w:rsid w:val="000F7D02"/>
    <w:rsid w:val="000F7F91"/>
    <w:rsid w:val="00100717"/>
    <w:rsid w:val="00100DF6"/>
    <w:rsid w:val="00100E26"/>
    <w:rsid w:val="001018CA"/>
    <w:rsid w:val="00101DA2"/>
    <w:rsid w:val="001020C6"/>
    <w:rsid w:val="00102151"/>
    <w:rsid w:val="0010290D"/>
    <w:rsid w:val="00102D9A"/>
    <w:rsid w:val="00103118"/>
    <w:rsid w:val="00103C2C"/>
    <w:rsid w:val="001041A1"/>
    <w:rsid w:val="00104294"/>
    <w:rsid w:val="00104515"/>
    <w:rsid w:val="001047B0"/>
    <w:rsid w:val="00104A84"/>
    <w:rsid w:val="00104D97"/>
    <w:rsid w:val="0010504F"/>
    <w:rsid w:val="00105BDF"/>
    <w:rsid w:val="0010625E"/>
    <w:rsid w:val="00106CC3"/>
    <w:rsid w:val="00107546"/>
    <w:rsid w:val="00107911"/>
    <w:rsid w:val="00107C82"/>
    <w:rsid w:val="00107DB5"/>
    <w:rsid w:val="00111200"/>
    <w:rsid w:val="00111AA6"/>
    <w:rsid w:val="00111C42"/>
    <w:rsid w:val="001120E7"/>
    <w:rsid w:val="001124EE"/>
    <w:rsid w:val="00112ABC"/>
    <w:rsid w:val="00113C3C"/>
    <w:rsid w:val="00113FFF"/>
    <w:rsid w:val="00114DB4"/>
    <w:rsid w:val="00115098"/>
    <w:rsid w:val="001152BB"/>
    <w:rsid w:val="00115DFC"/>
    <w:rsid w:val="00117EB5"/>
    <w:rsid w:val="00120898"/>
    <w:rsid w:val="00120BCC"/>
    <w:rsid w:val="0012112E"/>
    <w:rsid w:val="00121529"/>
    <w:rsid w:val="00121BEE"/>
    <w:rsid w:val="001240AF"/>
    <w:rsid w:val="00124307"/>
    <w:rsid w:val="00124544"/>
    <w:rsid w:val="0012475F"/>
    <w:rsid w:val="00125379"/>
    <w:rsid w:val="001253EB"/>
    <w:rsid w:val="001262B8"/>
    <w:rsid w:val="00126AEE"/>
    <w:rsid w:val="00126E63"/>
    <w:rsid w:val="00130AB1"/>
    <w:rsid w:val="00130FA5"/>
    <w:rsid w:val="0013213E"/>
    <w:rsid w:val="0013221A"/>
    <w:rsid w:val="001335F5"/>
    <w:rsid w:val="0013375F"/>
    <w:rsid w:val="0013390A"/>
    <w:rsid w:val="00133FC0"/>
    <w:rsid w:val="0013476E"/>
    <w:rsid w:val="00134FCE"/>
    <w:rsid w:val="001350F6"/>
    <w:rsid w:val="0013543F"/>
    <w:rsid w:val="00135606"/>
    <w:rsid w:val="00135643"/>
    <w:rsid w:val="00135A25"/>
    <w:rsid w:val="001360B6"/>
    <w:rsid w:val="00136F7A"/>
    <w:rsid w:val="00137091"/>
    <w:rsid w:val="0013733D"/>
    <w:rsid w:val="001377FE"/>
    <w:rsid w:val="001379CE"/>
    <w:rsid w:val="00137BAE"/>
    <w:rsid w:val="00140500"/>
    <w:rsid w:val="00140D07"/>
    <w:rsid w:val="001417EE"/>
    <w:rsid w:val="00141E6B"/>
    <w:rsid w:val="001428F9"/>
    <w:rsid w:val="00142FCF"/>
    <w:rsid w:val="0014425F"/>
    <w:rsid w:val="00144A13"/>
    <w:rsid w:val="00144A2E"/>
    <w:rsid w:val="00144BEE"/>
    <w:rsid w:val="001453C5"/>
    <w:rsid w:val="00145A68"/>
    <w:rsid w:val="001462C3"/>
    <w:rsid w:val="0014641C"/>
    <w:rsid w:val="00146823"/>
    <w:rsid w:val="00147D32"/>
    <w:rsid w:val="0015066F"/>
    <w:rsid w:val="00150677"/>
    <w:rsid w:val="001509AD"/>
    <w:rsid w:val="001517E3"/>
    <w:rsid w:val="00152659"/>
    <w:rsid w:val="00152A3F"/>
    <w:rsid w:val="001534EF"/>
    <w:rsid w:val="00153BCC"/>
    <w:rsid w:val="00154967"/>
    <w:rsid w:val="00155168"/>
    <w:rsid w:val="00155237"/>
    <w:rsid w:val="00155BEA"/>
    <w:rsid w:val="0015680E"/>
    <w:rsid w:val="00156DCC"/>
    <w:rsid w:val="00157082"/>
    <w:rsid w:val="001576D1"/>
    <w:rsid w:val="00157A3A"/>
    <w:rsid w:val="00157EB9"/>
    <w:rsid w:val="001602CC"/>
    <w:rsid w:val="0016035C"/>
    <w:rsid w:val="00160788"/>
    <w:rsid w:val="00160B62"/>
    <w:rsid w:val="00161EAA"/>
    <w:rsid w:val="0016208B"/>
    <w:rsid w:val="00162702"/>
    <w:rsid w:val="00163902"/>
    <w:rsid w:val="00163996"/>
    <w:rsid w:val="00164036"/>
    <w:rsid w:val="001640AD"/>
    <w:rsid w:val="0016494B"/>
    <w:rsid w:val="00165AD7"/>
    <w:rsid w:val="00165AE1"/>
    <w:rsid w:val="001674B1"/>
    <w:rsid w:val="001677E0"/>
    <w:rsid w:val="00170ED2"/>
    <w:rsid w:val="00171176"/>
    <w:rsid w:val="0017167F"/>
    <w:rsid w:val="00171B6A"/>
    <w:rsid w:val="00171EF5"/>
    <w:rsid w:val="0017273D"/>
    <w:rsid w:val="0017280B"/>
    <w:rsid w:val="001730CF"/>
    <w:rsid w:val="0017344D"/>
    <w:rsid w:val="00175510"/>
    <w:rsid w:val="001759D1"/>
    <w:rsid w:val="00175BFE"/>
    <w:rsid w:val="00175D2B"/>
    <w:rsid w:val="00175D36"/>
    <w:rsid w:val="00175FDF"/>
    <w:rsid w:val="00176090"/>
    <w:rsid w:val="00176107"/>
    <w:rsid w:val="0018004D"/>
    <w:rsid w:val="001802B0"/>
    <w:rsid w:val="00180458"/>
    <w:rsid w:val="001811E4"/>
    <w:rsid w:val="00181597"/>
    <w:rsid w:val="00181CB8"/>
    <w:rsid w:val="00182E77"/>
    <w:rsid w:val="00182F53"/>
    <w:rsid w:val="001831B0"/>
    <w:rsid w:val="001833C1"/>
    <w:rsid w:val="001833EB"/>
    <w:rsid w:val="001846A7"/>
    <w:rsid w:val="0018488B"/>
    <w:rsid w:val="00184AE9"/>
    <w:rsid w:val="00185394"/>
    <w:rsid w:val="00185FA0"/>
    <w:rsid w:val="00186F9B"/>
    <w:rsid w:val="001870F4"/>
    <w:rsid w:val="00190644"/>
    <w:rsid w:val="00190984"/>
    <w:rsid w:val="00190CE9"/>
    <w:rsid w:val="00190E6B"/>
    <w:rsid w:val="001918B8"/>
    <w:rsid w:val="0019264F"/>
    <w:rsid w:val="00193401"/>
    <w:rsid w:val="00193621"/>
    <w:rsid w:val="00193BD8"/>
    <w:rsid w:val="00193EF1"/>
    <w:rsid w:val="00193F3F"/>
    <w:rsid w:val="00194E49"/>
    <w:rsid w:val="00194ED5"/>
    <w:rsid w:val="001958DB"/>
    <w:rsid w:val="00196330"/>
    <w:rsid w:val="00196C83"/>
    <w:rsid w:val="00197594"/>
    <w:rsid w:val="0019767C"/>
    <w:rsid w:val="001A048B"/>
    <w:rsid w:val="001A0847"/>
    <w:rsid w:val="001A09DE"/>
    <w:rsid w:val="001A16FD"/>
    <w:rsid w:val="001A1E3F"/>
    <w:rsid w:val="001A1F5E"/>
    <w:rsid w:val="001A2728"/>
    <w:rsid w:val="001A3625"/>
    <w:rsid w:val="001A3A64"/>
    <w:rsid w:val="001A3C43"/>
    <w:rsid w:val="001A4034"/>
    <w:rsid w:val="001A4314"/>
    <w:rsid w:val="001A4565"/>
    <w:rsid w:val="001A4616"/>
    <w:rsid w:val="001A4ABD"/>
    <w:rsid w:val="001A56C9"/>
    <w:rsid w:val="001A591B"/>
    <w:rsid w:val="001A5B9C"/>
    <w:rsid w:val="001A6865"/>
    <w:rsid w:val="001A6999"/>
    <w:rsid w:val="001A7058"/>
    <w:rsid w:val="001A70B1"/>
    <w:rsid w:val="001A70ED"/>
    <w:rsid w:val="001A72C9"/>
    <w:rsid w:val="001A7BD8"/>
    <w:rsid w:val="001B010C"/>
    <w:rsid w:val="001B06E9"/>
    <w:rsid w:val="001B07B9"/>
    <w:rsid w:val="001B0C1F"/>
    <w:rsid w:val="001B1083"/>
    <w:rsid w:val="001B1390"/>
    <w:rsid w:val="001B1760"/>
    <w:rsid w:val="001B17F0"/>
    <w:rsid w:val="001B1853"/>
    <w:rsid w:val="001B244C"/>
    <w:rsid w:val="001B2B3D"/>
    <w:rsid w:val="001B37B6"/>
    <w:rsid w:val="001B3EB1"/>
    <w:rsid w:val="001B4094"/>
    <w:rsid w:val="001B45C2"/>
    <w:rsid w:val="001B464A"/>
    <w:rsid w:val="001B58F3"/>
    <w:rsid w:val="001B6494"/>
    <w:rsid w:val="001B679B"/>
    <w:rsid w:val="001B747C"/>
    <w:rsid w:val="001C0290"/>
    <w:rsid w:val="001C088D"/>
    <w:rsid w:val="001C1282"/>
    <w:rsid w:val="001C1E15"/>
    <w:rsid w:val="001C50F9"/>
    <w:rsid w:val="001C661B"/>
    <w:rsid w:val="001C6A32"/>
    <w:rsid w:val="001C6BA8"/>
    <w:rsid w:val="001C71CF"/>
    <w:rsid w:val="001C7297"/>
    <w:rsid w:val="001C768E"/>
    <w:rsid w:val="001C7FCA"/>
    <w:rsid w:val="001D00C9"/>
    <w:rsid w:val="001D0286"/>
    <w:rsid w:val="001D1E6D"/>
    <w:rsid w:val="001D1F6E"/>
    <w:rsid w:val="001D3432"/>
    <w:rsid w:val="001D43D9"/>
    <w:rsid w:val="001D649C"/>
    <w:rsid w:val="001D666F"/>
    <w:rsid w:val="001D67E6"/>
    <w:rsid w:val="001D69E1"/>
    <w:rsid w:val="001D6E89"/>
    <w:rsid w:val="001D7029"/>
    <w:rsid w:val="001D73AD"/>
    <w:rsid w:val="001D7DDB"/>
    <w:rsid w:val="001E0591"/>
    <w:rsid w:val="001E0DE4"/>
    <w:rsid w:val="001E0F48"/>
    <w:rsid w:val="001E12BD"/>
    <w:rsid w:val="001E1363"/>
    <w:rsid w:val="001E199C"/>
    <w:rsid w:val="001E1C3A"/>
    <w:rsid w:val="001E1E4C"/>
    <w:rsid w:val="001E1F9D"/>
    <w:rsid w:val="001E2585"/>
    <w:rsid w:val="001E37AA"/>
    <w:rsid w:val="001E3B82"/>
    <w:rsid w:val="001E453E"/>
    <w:rsid w:val="001E4687"/>
    <w:rsid w:val="001E574D"/>
    <w:rsid w:val="001E70ED"/>
    <w:rsid w:val="001E7196"/>
    <w:rsid w:val="001E71D1"/>
    <w:rsid w:val="001E75B7"/>
    <w:rsid w:val="001F0185"/>
    <w:rsid w:val="001F0CE9"/>
    <w:rsid w:val="001F0EB1"/>
    <w:rsid w:val="001F1267"/>
    <w:rsid w:val="001F18D9"/>
    <w:rsid w:val="001F1C0C"/>
    <w:rsid w:val="001F28BB"/>
    <w:rsid w:val="001F31C1"/>
    <w:rsid w:val="001F332D"/>
    <w:rsid w:val="001F3E96"/>
    <w:rsid w:val="001F4074"/>
    <w:rsid w:val="001F4443"/>
    <w:rsid w:val="001F44F2"/>
    <w:rsid w:val="001F49F3"/>
    <w:rsid w:val="001F4C3F"/>
    <w:rsid w:val="001F555C"/>
    <w:rsid w:val="001F5BA3"/>
    <w:rsid w:val="001F5BD9"/>
    <w:rsid w:val="001F5DD3"/>
    <w:rsid w:val="001F6285"/>
    <w:rsid w:val="001F675A"/>
    <w:rsid w:val="001F6A2C"/>
    <w:rsid w:val="002013C7"/>
    <w:rsid w:val="002013FD"/>
    <w:rsid w:val="00201C6D"/>
    <w:rsid w:val="00201EC4"/>
    <w:rsid w:val="002020D2"/>
    <w:rsid w:val="0020211A"/>
    <w:rsid w:val="002026E4"/>
    <w:rsid w:val="00202914"/>
    <w:rsid w:val="00202C90"/>
    <w:rsid w:val="0020306B"/>
    <w:rsid w:val="0020324F"/>
    <w:rsid w:val="00203A15"/>
    <w:rsid w:val="00204BFD"/>
    <w:rsid w:val="00205527"/>
    <w:rsid w:val="00205C47"/>
    <w:rsid w:val="00206596"/>
    <w:rsid w:val="0020703D"/>
    <w:rsid w:val="00207DF7"/>
    <w:rsid w:val="002104A2"/>
    <w:rsid w:val="00210C1C"/>
    <w:rsid w:val="00211FF5"/>
    <w:rsid w:val="002128DC"/>
    <w:rsid w:val="002131A9"/>
    <w:rsid w:val="00213BD1"/>
    <w:rsid w:val="00213DB1"/>
    <w:rsid w:val="002145FF"/>
    <w:rsid w:val="00214B66"/>
    <w:rsid w:val="00214C83"/>
    <w:rsid w:val="0021547B"/>
    <w:rsid w:val="00215CA4"/>
    <w:rsid w:val="00216046"/>
    <w:rsid w:val="002167F5"/>
    <w:rsid w:val="00216B37"/>
    <w:rsid w:val="00217DAC"/>
    <w:rsid w:val="00217E48"/>
    <w:rsid w:val="00217F57"/>
    <w:rsid w:val="00220511"/>
    <w:rsid w:val="00220A27"/>
    <w:rsid w:val="002210A3"/>
    <w:rsid w:val="002222D1"/>
    <w:rsid w:val="00222AF0"/>
    <w:rsid w:val="00222B7B"/>
    <w:rsid w:val="00222DB8"/>
    <w:rsid w:val="00223629"/>
    <w:rsid w:val="00223955"/>
    <w:rsid w:val="00223A77"/>
    <w:rsid w:val="002243C6"/>
    <w:rsid w:val="00224447"/>
    <w:rsid w:val="00224835"/>
    <w:rsid w:val="00224A46"/>
    <w:rsid w:val="00224B81"/>
    <w:rsid w:val="00225070"/>
    <w:rsid w:val="00225CB4"/>
    <w:rsid w:val="00226D5F"/>
    <w:rsid w:val="00226F46"/>
    <w:rsid w:val="002270BA"/>
    <w:rsid w:val="00227D24"/>
    <w:rsid w:val="00227FB9"/>
    <w:rsid w:val="002302F9"/>
    <w:rsid w:val="00230442"/>
    <w:rsid w:val="002306AE"/>
    <w:rsid w:val="00230D3E"/>
    <w:rsid w:val="002329EE"/>
    <w:rsid w:val="00233789"/>
    <w:rsid w:val="00233F1F"/>
    <w:rsid w:val="00234522"/>
    <w:rsid w:val="00234DAC"/>
    <w:rsid w:val="00235474"/>
    <w:rsid w:val="00235D72"/>
    <w:rsid w:val="00235D9F"/>
    <w:rsid w:val="00235DFB"/>
    <w:rsid w:val="0023649D"/>
    <w:rsid w:val="00236E48"/>
    <w:rsid w:val="002374B7"/>
    <w:rsid w:val="002374C6"/>
    <w:rsid w:val="00237AB2"/>
    <w:rsid w:val="00237E95"/>
    <w:rsid w:val="00240019"/>
    <w:rsid w:val="00240119"/>
    <w:rsid w:val="002410FF"/>
    <w:rsid w:val="00241F69"/>
    <w:rsid w:val="0024247D"/>
    <w:rsid w:val="00243740"/>
    <w:rsid w:val="00243E8E"/>
    <w:rsid w:val="0024454B"/>
    <w:rsid w:val="00244E41"/>
    <w:rsid w:val="0024665C"/>
    <w:rsid w:val="0024740A"/>
    <w:rsid w:val="00247FE3"/>
    <w:rsid w:val="002505E1"/>
    <w:rsid w:val="0025109D"/>
    <w:rsid w:val="00251BBE"/>
    <w:rsid w:val="002532BE"/>
    <w:rsid w:val="0025331C"/>
    <w:rsid w:val="00253513"/>
    <w:rsid w:val="00254773"/>
    <w:rsid w:val="0025498D"/>
    <w:rsid w:val="002555E6"/>
    <w:rsid w:val="002559D0"/>
    <w:rsid w:val="00255BA0"/>
    <w:rsid w:val="00255BB3"/>
    <w:rsid w:val="00255EC9"/>
    <w:rsid w:val="00256D58"/>
    <w:rsid w:val="0025756C"/>
    <w:rsid w:val="00257668"/>
    <w:rsid w:val="00257ACB"/>
    <w:rsid w:val="002601E0"/>
    <w:rsid w:val="00261C7A"/>
    <w:rsid w:val="002620F9"/>
    <w:rsid w:val="00262581"/>
    <w:rsid w:val="00263CBD"/>
    <w:rsid w:val="0026456B"/>
    <w:rsid w:val="00264A21"/>
    <w:rsid w:val="00265B6D"/>
    <w:rsid w:val="0026610E"/>
    <w:rsid w:val="0026633B"/>
    <w:rsid w:val="00266900"/>
    <w:rsid w:val="0026716F"/>
    <w:rsid w:val="00267D2D"/>
    <w:rsid w:val="00270323"/>
    <w:rsid w:val="00270654"/>
    <w:rsid w:val="00270881"/>
    <w:rsid w:val="0027088D"/>
    <w:rsid w:val="00270FB2"/>
    <w:rsid w:val="002711FD"/>
    <w:rsid w:val="002713DF"/>
    <w:rsid w:val="00272C9C"/>
    <w:rsid w:val="00272D1D"/>
    <w:rsid w:val="00272D59"/>
    <w:rsid w:val="0027314F"/>
    <w:rsid w:val="00273782"/>
    <w:rsid w:val="00274A14"/>
    <w:rsid w:val="00275F17"/>
    <w:rsid w:val="00276302"/>
    <w:rsid w:val="0027631D"/>
    <w:rsid w:val="002766DD"/>
    <w:rsid w:val="00276720"/>
    <w:rsid w:val="00276944"/>
    <w:rsid w:val="00276C74"/>
    <w:rsid w:val="00276F92"/>
    <w:rsid w:val="00277087"/>
    <w:rsid w:val="0027770B"/>
    <w:rsid w:val="0028011C"/>
    <w:rsid w:val="002801DF"/>
    <w:rsid w:val="00280741"/>
    <w:rsid w:val="00280B13"/>
    <w:rsid w:val="00280D5F"/>
    <w:rsid w:val="00281454"/>
    <w:rsid w:val="002828BE"/>
    <w:rsid w:val="002828FD"/>
    <w:rsid w:val="00282E47"/>
    <w:rsid w:val="00283679"/>
    <w:rsid w:val="00283FE1"/>
    <w:rsid w:val="0028457D"/>
    <w:rsid w:val="002848CB"/>
    <w:rsid w:val="00284FE6"/>
    <w:rsid w:val="00285645"/>
    <w:rsid w:val="00285784"/>
    <w:rsid w:val="0028643C"/>
    <w:rsid w:val="00286572"/>
    <w:rsid w:val="002872E9"/>
    <w:rsid w:val="0028747C"/>
    <w:rsid w:val="00287D26"/>
    <w:rsid w:val="00287F14"/>
    <w:rsid w:val="002904C0"/>
    <w:rsid w:val="00290742"/>
    <w:rsid w:val="002907CA"/>
    <w:rsid w:val="00290FE2"/>
    <w:rsid w:val="00291491"/>
    <w:rsid w:val="002916A1"/>
    <w:rsid w:val="00291966"/>
    <w:rsid w:val="00291B05"/>
    <w:rsid w:val="00291C43"/>
    <w:rsid w:val="00291DA6"/>
    <w:rsid w:val="0029224F"/>
    <w:rsid w:val="002924B3"/>
    <w:rsid w:val="00293325"/>
    <w:rsid w:val="00293F71"/>
    <w:rsid w:val="0029503F"/>
    <w:rsid w:val="002951C9"/>
    <w:rsid w:val="00295527"/>
    <w:rsid w:val="00296EAE"/>
    <w:rsid w:val="00297A2C"/>
    <w:rsid w:val="00297BEE"/>
    <w:rsid w:val="002A0638"/>
    <w:rsid w:val="002A09F8"/>
    <w:rsid w:val="002A1753"/>
    <w:rsid w:val="002A17FC"/>
    <w:rsid w:val="002A192A"/>
    <w:rsid w:val="002A1AFD"/>
    <w:rsid w:val="002A25AD"/>
    <w:rsid w:val="002A3380"/>
    <w:rsid w:val="002A39A7"/>
    <w:rsid w:val="002A4220"/>
    <w:rsid w:val="002A457D"/>
    <w:rsid w:val="002A46A7"/>
    <w:rsid w:val="002A5AD0"/>
    <w:rsid w:val="002A629E"/>
    <w:rsid w:val="002A66B8"/>
    <w:rsid w:val="002A6CFF"/>
    <w:rsid w:val="002A72E5"/>
    <w:rsid w:val="002A72F5"/>
    <w:rsid w:val="002B04A4"/>
    <w:rsid w:val="002B0D97"/>
    <w:rsid w:val="002B1277"/>
    <w:rsid w:val="002B14D9"/>
    <w:rsid w:val="002B17DD"/>
    <w:rsid w:val="002B1C95"/>
    <w:rsid w:val="002B1EC7"/>
    <w:rsid w:val="002B2330"/>
    <w:rsid w:val="002B26FA"/>
    <w:rsid w:val="002B2A58"/>
    <w:rsid w:val="002B2C67"/>
    <w:rsid w:val="002B2D7F"/>
    <w:rsid w:val="002B30E5"/>
    <w:rsid w:val="002B32CA"/>
    <w:rsid w:val="002B3FC8"/>
    <w:rsid w:val="002B4558"/>
    <w:rsid w:val="002B4FFB"/>
    <w:rsid w:val="002B5DCA"/>
    <w:rsid w:val="002B6214"/>
    <w:rsid w:val="002B7B64"/>
    <w:rsid w:val="002C021A"/>
    <w:rsid w:val="002C07D3"/>
    <w:rsid w:val="002C0A60"/>
    <w:rsid w:val="002C1072"/>
    <w:rsid w:val="002C11A9"/>
    <w:rsid w:val="002C35BB"/>
    <w:rsid w:val="002C5897"/>
    <w:rsid w:val="002C5923"/>
    <w:rsid w:val="002C610C"/>
    <w:rsid w:val="002C6135"/>
    <w:rsid w:val="002C62C7"/>
    <w:rsid w:val="002C63BF"/>
    <w:rsid w:val="002C6EC1"/>
    <w:rsid w:val="002C6EEB"/>
    <w:rsid w:val="002C74BF"/>
    <w:rsid w:val="002C7917"/>
    <w:rsid w:val="002C7E05"/>
    <w:rsid w:val="002C7FAB"/>
    <w:rsid w:val="002D0775"/>
    <w:rsid w:val="002D0B83"/>
    <w:rsid w:val="002D12AD"/>
    <w:rsid w:val="002D1820"/>
    <w:rsid w:val="002D1A90"/>
    <w:rsid w:val="002D1FAD"/>
    <w:rsid w:val="002D2709"/>
    <w:rsid w:val="002D29DC"/>
    <w:rsid w:val="002D2F5A"/>
    <w:rsid w:val="002D3274"/>
    <w:rsid w:val="002D3578"/>
    <w:rsid w:val="002D40C9"/>
    <w:rsid w:val="002D471D"/>
    <w:rsid w:val="002D4968"/>
    <w:rsid w:val="002D6625"/>
    <w:rsid w:val="002D6910"/>
    <w:rsid w:val="002D7172"/>
    <w:rsid w:val="002D72A2"/>
    <w:rsid w:val="002D733B"/>
    <w:rsid w:val="002D7570"/>
    <w:rsid w:val="002E0292"/>
    <w:rsid w:val="002E11FA"/>
    <w:rsid w:val="002E1217"/>
    <w:rsid w:val="002E1247"/>
    <w:rsid w:val="002E19B5"/>
    <w:rsid w:val="002E1B57"/>
    <w:rsid w:val="002E21F4"/>
    <w:rsid w:val="002E2577"/>
    <w:rsid w:val="002E2E2E"/>
    <w:rsid w:val="002E3020"/>
    <w:rsid w:val="002E3ABC"/>
    <w:rsid w:val="002E3D1A"/>
    <w:rsid w:val="002E47E1"/>
    <w:rsid w:val="002E4A2E"/>
    <w:rsid w:val="002E5150"/>
    <w:rsid w:val="002E528B"/>
    <w:rsid w:val="002E584F"/>
    <w:rsid w:val="002E5C1A"/>
    <w:rsid w:val="002E64E7"/>
    <w:rsid w:val="002E693C"/>
    <w:rsid w:val="002E6E4C"/>
    <w:rsid w:val="002E751E"/>
    <w:rsid w:val="002E7D51"/>
    <w:rsid w:val="002F0614"/>
    <w:rsid w:val="002F090A"/>
    <w:rsid w:val="002F159C"/>
    <w:rsid w:val="002F1939"/>
    <w:rsid w:val="002F2793"/>
    <w:rsid w:val="002F2987"/>
    <w:rsid w:val="002F2A68"/>
    <w:rsid w:val="002F3294"/>
    <w:rsid w:val="002F4316"/>
    <w:rsid w:val="002F462A"/>
    <w:rsid w:val="002F4763"/>
    <w:rsid w:val="002F4B54"/>
    <w:rsid w:val="002F55E2"/>
    <w:rsid w:val="002F566D"/>
    <w:rsid w:val="002F6D98"/>
    <w:rsid w:val="002F7165"/>
    <w:rsid w:val="002F766A"/>
    <w:rsid w:val="002F7BA5"/>
    <w:rsid w:val="003001AB"/>
    <w:rsid w:val="00300688"/>
    <w:rsid w:val="00300830"/>
    <w:rsid w:val="00300A99"/>
    <w:rsid w:val="00300CF1"/>
    <w:rsid w:val="00300DE7"/>
    <w:rsid w:val="00301A60"/>
    <w:rsid w:val="00301B43"/>
    <w:rsid w:val="00301DE6"/>
    <w:rsid w:val="00302697"/>
    <w:rsid w:val="00302902"/>
    <w:rsid w:val="00303659"/>
    <w:rsid w:val="003037ED"/>
    <w:rsid w:val="00303C7A"/>
    <w:rsid w:val="00304174"/>
    <w:rsid w:val="0030460B"/>
    <w:rsid w:val="00304651"/>
    <w:rsid w:val="00304C1D"/>
    <w:rsid w:val="00304EBC"/>
    <w:rsid w:val="003055D3"/>
    <w:rsid w:val="00305B5D"/>
    <w:rsid w:val="00306F51"/>
    <w:rsid w:val="00310546"/>
    <w:rsid w:val="0031070B"/>
    <w:rsid w:val="00312606"/>
    <w:rsid w:val="00312DA6"/>
    <w:rsid w:val="0031335D"/>
    <w:rsid w:val="003139FD"/>
    <w:rsid w:val="003160E1"/>
    <w:rsid w:val="00316219"/>
    <w:rsid w:val="003163B5"/>
    <w:rsid w:val="003176FB"/>
    <w:rsid w:val="00317920"/>
    <w:rsid w:val="00317D86"/>
    <w:rsid w:val="00317F03"/>
    <w:rsid w:val="0032042A"/>
    <w:rsid w:val="00320778"/>
    <w:rsid w:val="00320949"/>
    <w:rsid w:val="0032178B"/>
    <w:rsid w:val="003217F6"/>
    <w:rsid w:val="003218C2"/>
    <w:rsid w:val="00321D4C"/>
    <w:rsid w:val="00322CF2"/>
    <w:rsid w:val="003230A2"/>
    <w:rsid w:val="00323CDA"/>
    <w:rsid w:val="003248CB"/>
    <w:rsid w:val="003249C1"/>
    <w:rsid w:val="00324AAC"/>
    <w:rsid w:val="003254AC"/>
    <w:rsid w:val="0032550D"/>
    <w:rsid w:val="00325A8E"/>
    <w:rsid w:val="00325B97"/>
    <w:rsid w:val="00326A15"/>
    <w:rsid w:val="00326C3B"/>
    <w:rsid w:val="003270D7"/>
    <w:rsid w:val="00327558"/>
    <w:rsid w:val="0032780D"/>
    <w:rsid w:val="0032781B"/>
    <w:rsid w:val="003279F3"/>
    <w:rsid w:val="0033012C"/>
    <w:rsid w:val="0033016F"/>
    <w:rsid w:val="00330EE5"/>
    <w:rsid w:val="00330F28"/>
    <w:rsid w:val="00331B22"/>
    <w:rsid w:val="00331F4F"/>
    <w:rsid w:val="003323CB"/>
    <w:rsid w:val="0033286F"/>
    <w:rsid w:val="00332FDF"/>
    <w:rsid w:val="00333964"/>
    <w:rsid w:val="00333CB0"/>
    <w:rsid w:val="003341D0"/>
    <w:rsid w:val="00334282"/>
    <w:rsid w:val="00334398"/>
    <w:rsid w:val="00335296"/>
    <w:rsid w:val="0033602C"/>
    <w:rsid w:val="0033642B"/>
    <w:rsid w:val="003369B2"/>
    <w:rsid w:val="003374FC"/>
    <w:rsid w:val="00337766"/>
    <w:rsid w:val="00337D50"/>
    <w:rsid w:val="00340F2A"/>
    <w:rsid w:val="0034100B"/>
    <w:rsid w:val="0034129B"/>
    <w:rsid w:val="0034135F"/>
    <w:rsid w:val="0034179E"/>
    <w:rsid w:val="00341842"/>
    <w:rsid w:val="003418B2"/>
    <w:rsid w:val="00343289"/>
    <w:rsid w:val="003437BA"/>
    <w:rsid w:val="00343D8F"/>
    <w:rsid w:val="003442DE"/>
    <w:rsid w:val="00345386"/>
    <w:rsid w:val="00345CFF"/>
    <w:rsid w:val="00345E76"/>
    <w:rsid w:val="003460FD"/>
    <w:rsid w:val="00346425"/>
    <w:rsid w:val="00346847"/>
    <w:rsid w:val="00346BA1"/>
    <w:rsid w:val="00346D26"/>
    <w:rsid w:val="00346DFF"/>
    <w:rsid w:val="00346FA9"/>
    <w:rsid w:val="00347362"/>
    <w:rsid w:val="00347BB7"/>
    <w:rsid w:val="00350365"/>
    <w:rsid w:val="003506A5"/>
    <w:rsid w:val="0035096F"/>
    <w:rsid w:val="00350A87"/>
    <w:rsid w:val="003521A2"/>
    <w:rsid w:val="003526D1"/>
    <w:rsid w:val="00352BAD"/>
    <w:rsid w:val="003531BD"/>
    <w:rsid w:val="00353C89"/>
    <w:rsid w:val="00354155"/>
    <w:rsid w:val="00354C97"/>
    <w:rsid w:val="00355403"/>
    <w:rsid w:val="0035558D"/>
    <w:rsid w:val="003557DE"/>
    <w:rsid w:val="00355D4A"/>
    <w:rsid w:val="00355D90"/>
    <w:rsid w:val="00356993"/>
    <w:rsid w:val="003579E3"/>
    <w:rsid w:val="00357A6F"/>
    <w:rsid w:val="0036009C"/>
    <w:rsid w:val="003601DA"/>
    <w:rsid w:val="0036025E"/>
    <w:rsid w:val="003603B4"/>
    <w:rsid w:val="00360639"/>
    <w:rsid w:val="00361170"/>
    <w:rsid w:val="00361E7E"/>
    <w:rsid w:val="003621E2"/>
    <w:rsid w:val="003626AF"/>
    <w:rsid w:val="00362F5C"/>
    <w:rsid w:val="00363445"/>
    <w:rsid w:val="003634E1"/>
    <w:rsid w:val="00363A04"/>
    <w:rsid w:val="00363CDE"/>
    <w:rsid w:val="00364A73"/>
    <w:rsid w:val="0036638B"/>
    <w:rsid w:val="003666C1"/>
    <w:rsid w:val="003700E2"/>
    <w:rsid w:val="00370102"/>
    <w:rsid w:val="003702F6"/>
    <w:rsid w:val="00370889"/>
    <w:rsid w:val="00370DA8"/>
    <w:rsid w:val="00370F81"/>
    <w:rsid w:val="00371A5D"/>
    <w:rsid w:val="003724E5"/>
    <w:rsid w:val="00372EFC"/>
    <w:rsid w:val="003736F4"/>
    <w:rsid w:val="003737D7"/>
    <w:rsid w:val="00373A95"/>
    <w:rsid w:val="0037416D"/>
    <w:rsid w:val="00375443"/>
    <w:rsid w:val="00376235"/>
    <w:rsid w:val="003763CB"/>
    <w:rsid w:val="00376B91"/>
    <w:rsid w:val="00376C47"/>
    <w:rsid w:val="00377444"/>
    <w:rsid w:val="003776DB"/>
    <w:rsid w:val="00377966"/>
    <w:rsid w:val="003800CD"/>
    <w:rsid w:val="00380523"/>
    <w:rsid w:val="00380B17"/>
    <w:rsid w:val="00381280"/>
    <w:rsid w:val="00381820"/>
    <w:rsid w:val="00381BAE"/>
    <w:rsid w:val="00382CEB"/>
    <w:rsid w:val="0038322D"/>
    <w:rsid w:val="003832F1"/>
    <w:rsid w:val="00383373"/>
    <w:rsid w:val="00383A7B"/>
    <w:rsid w:val="00384477"/>
    <w:rsid w:val="00384825"/>
    <w:rsid w:val="00384B4E"/>
    <w:rsid w:val="00385AED"/>
    <w:rsid w:val="00385BD4"/>
    <w:rsid w:val="00386375"/>
    <w:rsid w:val="00386BB7"/>
    <w:rsid w:val="003870E6"/>
    <w:rsid w:val="003875E2"/>
    <w:rsid w:val="003877E6"/>
    <w:rsid w:val="003908EB"/>
    <w:rsid w:val="003909F8"/>
    <w:rsid w:val="00390C36"/>
    <w:rsid w:val="00391B39"/>
    <w:rsid w:val="00392134"/>
    <w:rsid w:val="003925C7"/>
    <w:rsid w:val="00392CEA"/>
    <w:rsid w:val="00393AD8"/>
    <w:rsid w:val="00393FFD"/>
    <w:rsid w:val="00394937"/>
    <w:rsid w:val="00395019"/>
    <w:rsid w:val="003959E7"/>
    <w:rsid w:val="00395A34"/>
    <w:rsid w:val="00396208"/>
    <w:rsid w:val="00396C31"/>
    <w:rsid w:val="00396DA3"/>
    <w:rsid w:val="00397335"/>
    <w:rsid w:val="00397553"/>
    <w:rsid w:val="003A0426"/>
    <w:rsid w:val="003A115E"/>
    <w:rsid w:val="003A117C"/>
    <w:rsid w:val="003A25D6"/>
    <w:rsid w:val="003A2A4B"/>
    <w:rsid w:val="003A311A"/>
    <w:rsid w:val="003A31C1"/>
    <w:rsid w:val="003A3D31"/>
    <w:rsid w:val="003A4762"/>
    <w:rsid w:val="003A4C18"/>
    <w:rsid w:val="003A531B"/>
    <w:rsid w:val="003A5650"/>
    <w:rsid w:val="003A5BFB"/>
    <w:rsid w:val="003A688E"/>
    <w:rsid w:val="003A7A66"/>
    <w:rsid w:val="003A7B21"/>
    <w:rsid w:val="003A7FF1"/>
    <w:rsid w:val="003B0418"/>
    <w:rsid w:val="003B0924"/>
    <w:rsid w:val="003B0CA1"/>
    <w:rsid w:val="003B1A80"/>
    <w:rsid w:val="003B35E8"/>
    <w:rsid w:val="003B370D"/>
    <w:rsid w:val="003B3790"/>
    <w:rsid w:val="003B3BBD"/>
    <w:rsid w:val="003B3E3E"/>
    <w:rsid w:val="003B4934"/>
    <w:rsid w:val="003B4DE5"/>
    <w:rsid w:val="003B504D"/>
    <w:rsid w:val="003B68EE"/>
    <w:rsid w:val="003B6BE2"/>
    <w:rsid w:val="003B6D5F"/>
    <w:rsid w:val="003B6DCA"/>
    <w:rsid w:val="003B776E"/>
    <w:rsid w:val="003B7D4C"/>
    <w:rsid w:val="003B7E86"/>
    <w:rsid w:val="003B7EDF"/>
    <w:rsid w:val="003B7F6F"/>
    <w:rsid w:val="003C0392"/>
    <w:rsid w:val="003C0A3D"/>
    <w:rsid w:val="003C14F8"/>
    <w:rsid w:val="003C1B42"/>
    <w:rsid w:val="003C1B8B"/>
    <w:rsid w:val="003C2310"/>
    <w:rsid w:val="003C27DE"/>
    <w:rsid w:val="003C2AE8"/>
    <w:rsid w:val="003C2BF7"/>
    <w:rsid w:val="003C2D20"/>
    <w:rsid w:val="003C325F"/>
    <w:rsid w:val="003C41C0"/>
    <w:rsid w:val="003C4515"/>
    <w:rsid w:val="003C46F2"/>
    <w:rsid w:val="003C48D9"/>
    <w:rsid w:val="003C4C4F"/>
    <w:rsid w:val="003C51E5"/>
    <w:rsid w:val="003C6C82"/>
    <w:rsid w:val="003D04E0"/>
    <w:rsid w:val="003D0CE5"/>
    <w:rsid w:val="003D21E1"/>
    <w:rsid w:val="003D29C4"/>
    <w:rsid w:val="003D2CED"/>
    <w:rsid w:val="003D34F5"/>
    <w:rsid w:val="003D3E4E"/>
    <w:rsid w:val="003D447E"/>
    <w:rsid w:val="003D49AA"/>
    <w:rsid w:val="003D5406"/>
    <w:rsid w:val="003D5729"/>
    <w:rsid w:val="003D5864"/>
    <w:rsid w:val="003D599E"/>
    <w:rsid w:val="003D63C1"/>
    <w:rsid w:val="003D6B3A"/>
    <w:rsid w:val="003D6FC7"/>
    <w:rsid w:val="003D70DC"/>
    <w:rsid w:val="003E0378"/>
    <w:rsid w:val="003E0885"/>
    <w:rsid w:val="003E1005"/>
    <w:rsid w:val="003E1009"/>
    <w:rsid w:val="003E11B9"/>
    <w:rsid w:val="003E127A"/>
    <w:rsid w:val="003E1DA6"/>
    <w:rsid w:val="003E21A7"/>
    <w:rsid w:val="003E25F4"/>
    <w:rsid w:val="003E5FE0"/>
    <w:rsid w:val="003E63C9"/>
    <w:rsid w:val="003E6CEA"/>
    <w:rsid w:val="003E6F50"/>
    <w:rsid w:val="003F099E"/>
    <w:rsid w:val="003F0CBB"/>
    <w:rsid w:val="003F0D67"/>
    <w:rsid w:val="003F0F50"/>
    <w:rsid w:val="003F1056"/>
    <w:rsid w:val="003F1135"/>
    <w:rsid w:val="003F11D8"/>
    <w:rsid w:val="003F18C2"/>
    <w:rsid w:val="003F2C06"/>
    <w:rsid w:val="003F40D1"/>
    <w:rsid w:val="003F4116"/>
    <w:rsid w:val="003F433F"/>
    <w:rsid w:val="003F4764"/>
    <w:rsid w:val="003F4997"/>
    <w:rsid w:val="003F4B71"/>
    <w:rsid w:val="003F4CB4"/>
    <w:rsid w:val="003F5405"/>
    <w:rsid w:val="003F55DD"/>
    <w:rsid w:val="003F5BA3"/>
    <w:rsid w:val="003F6085"/>
    <w:rsid w:val="003F6686"/>
    <w:rsid w:val="003F6A17"/>
    <w:rsid w:val="003F70A4"/>
    <w:rsid w:val="003F72BD"/>
    <w:rsid w:val="003F7376"/>
    <w:rsid w:val="003F794B"/>
    <w:rsid w:val="003F7AA0"/>
    <w:rsid w:val="00400A20"/>
    <w:rsid w:val="00400C8D"/>
    <w:rsid w:val="004019C3"/>
    <w:rsid w:val="0040235E"/>
    <w:rsid w:val="00402CD5"/>
    <w:rsid w:val="00402F03"/>
    <w:rsid w:val="00403BEC"/>
    <w:rsid w:val="00403CE6"/>
    <w:rsid w:val="0040445E"/>
    <w:rsid w:val="00404664"/>
    <w:rsid w:val="00405211"/>
    <w:rsid w:val="0040642A"/>
    <w:rsid w:val="0040667F"/>
    <w:rsid w:val="0040685C"/>
    <w:rsid w:val="0040690F"/>
    <w:rsid w:val="00406A9C"/>
    <w:rsid w:val="0040721B"/>
    <w:rsid w:val="004074F4"/>
    <w:rsid w:val="00412747"/>
    <w:rsid w:val="00413389"/>
    <w:rsid w:val="0041415F"/>
    <w:rsid w:val="0041481C"/>
    <w:rsid w:val="004148F4"/>
    <w:rsid w:val="004157B1"/>
    <w:rsid w:val="00415A69"/>
    <w:rsid w:val="00415E00"/>
    <w:rsid w:val="004169F0"/>
    <w:rsid w:val="004174A6"/>
    <w:rsid w:val="004207AD"/>
    <w:rsid w:val="00420ABB"/>
    <w:rsid w:val="00421560"/>
    <w:rsid w:val="00421A88"/>
    <w:rsid w:val="00421BCA"/>
    <w:rsid w:val="00422265"/>
    <w:rsid w:val="0042244B"/>
    <w:rsid w:val="00422C36"/>
    <w:rsid w:val="00422D18"/>
    <w:rsid w:val="00422E2E"/>
    <w:rsid w:val="00423261"/>
    <w:rsid w:val="004236F4"/>
    <w:rsid w:val="00423830"/>
    <w:rsid w:val="00423AF3"/>
    <w:rsid w:val="00424583"/>
    <w:rsid w:val="004249E1"/>
    <w:rsid w:val="004252EA"/>
    <w:rsid w:val="004256FC"/>
    <w:rsid w:val="0042617B"/>
    <w:rsid w:val="004261E7"/>
    <w:rsid w:val="00426A56"/>
    <w:rsid w:val="00426A6F"/>
    <w:rsid w:val="00426C1E"/>
    <w:rsid w:val="0042725C"/>
    <w:rsid w:val="0042765E"/>
    <w:rsid w:val="00427BB5"/>
    <w:rsid w:val="0043016D"/>
    <w:rsid w:val="00430A73"/>
    <w:rsid w:val="00430BD5"/>
    <w:rsid w:val="00430D6E"/>
    <w:rsid w:val="004314F8"/>
    <w:rsid w:val="00431C6B"/>
    <w:rsid w:val="00431DD3"/>
    <w:rsid w:val="004321BF"/>
    <w:rsid w:val="004321DB"/>
    <w:rsid w:val="00432358"/>
    <w:rsid w:val="00432E09"/>
    <w:rsid w:val="0043335E"/>
    <w:rsid w:val="004341A3"/>
    <w:rsid w:val="0043443D"/>
    <w:rsid w:val="004344E0"/>
    <w:rsid w:val="00434CFF"/>
    <w:rsid w:val="00434FE2"/>
    <w:rsid w:val="00435BA2"/>
    <w:rsid w:val="0043642C"/>
    <w:rsid w:val="00436C89"/>
    <w:rsid w:val="00436E8E"/>
    <w:rsid w:val="00437F15"/>
    <w:rsid w:val="00437F9B"/>
    <w:rsid w:val="0044097A"/>
    <w:rsid w:val="00441EB8"/>
    <w:rsid w:val="00441F69"/>
    <w:rsid w:val="004427CE"/>
    <w:rsid w:val="0044287C"/>
    <w:rsid w:val="00442CB0"/>
    <w:rsid w:val="004432D2"/>
    <w:rsid w:val="00443C52"/>
    <w:rsid w:val="00443E8E"/>
    <w:rsid w:val="00443EB5"/>
    <w:rsid w:val="00443FC0"/>
    <w:rsid w:val="00444F5B"/>
    <w:rsid w:val="00445495"/>
    <w:rsid w:val="00445E66"/>
    <w:rsid w:val="00445E70"/>
    <w:rsid w:val="00446915"/>
    <w:rsid w:val="00447FC3"/>
    <w:rsid w:val="00450637"/>
    <w:rsid w:val="004507B5"/>
    <w:rsid w:val="00450A20"/>
    <w:rsid w:val="00450E6E"/>
    <w:rsid w:val="0045378B"/>
    <w:rsid w:val="00453B27"/>
    <w:rsid w:val="004541E5"/>
    <w:rsid w:val="00454EB5"/>
    <w:rsid w:val="00454EBA"/>
    <w:rsid w:val="00455268"/>
    <w:rsid w:val="00455454"/>
    <w:rsid w:val="00455492"/>
    <w:rsid w:val="004555B2"/>
    <w:rsid w:val="00455AFD"/>
    <w:rsid w:val="004566FF"/>
    <w:rsid w:val="00456E8F"/>
    <w:rsid w:val="00460373"/>
    <w:rsid w:val="00460EF9"/>
    <w:rsid w:val="00461010"/>
    <w:rsid w:val="00461534"/>
    <w:rsid w:val="0046182B"/>
    <w:rsid w:val="00461F8F"/>
    <w:rsid w:val="004622E1"/>
    <w:rsid w:val="00462323"/>
    <w:rsid w:val="00462693"/>
    <w:rsid w:val="0046281B"/>
    <w:rsid w:val="004629B1"/>
    <w:rsid w:val="004637C9"/>
    <w:rsid w:val="004638AC"/>
    <w:rsid w:val="0046423D"/>
    <w:rsid w:val="004644D2"/>
    <w:rsid w:val="0046469F"/>
    <w:rsid w:val="004646C3"/>
    <w:rsid w:val="00464A6D"/>
    <w:rsid w:val="0046542C"/>
    <w:rsid w:val="00465631"/>
    <w:rsid w:val="004659B3"/>
    <w:rsid w:val="00465F75"/>
    <w:rsid w:val="004661BC"/>
    <w:rsid w:val="00466306"/>
    <w:rsid w:val="00466562"/>
    <w:rsid w:val="00466B72"/>
    <w:rsid w:val="00467912"/>
    <w:rsid w:val="004702F1"/>
    <w:rsid w:val="00470B06"/>
    <w:rsid w:val="00470D05"/>
    <w:rsid w:val="00470FD5"/>
    <w:rsid w:val="00471B34"/>
    <w:rsid w:val="004720E8"/>
    <w:rsid w:val="004736F9"/>
    <w:rsid w:val="00474141"/>
    <w:rsid w:val="004745DB"/>
    <w:rsid w:val="00474A2A"/>
    <w:rsid w:val="00474C27"/>
    <w:rsid w:val="004750E1"/>
    <w:rsid w:val="0047528F"/>
    <w:rsid w:val="004755F5"/>
    <w:rsid w:val="00475700"/>
    <w:rsid w:val="00475A53"/>
    <w:rsid w:val="00475AEF"/>
    <w:rsid w:val="00475F54"/>
    <w:rsid w:val="004761D7"/>
    <w:rsid w:val="00476A91"/>
    <w:rsid w:val="00477285"/>
    <w:rsid w:val="00477477"/>
    <w:rsid w:val="004775C2"/>
    <w:rsid w:val="004776BD"/>
    <w:rsid w:val="00480323"/>
    <w:rsid w:val="00480A9B"/>
    <w:rsid w:val="00480CD4"/>
    <w:rsid w:val="00481480"/>
    <w:rsid w:val="0048182D"/>
    <w:rsid w:val="00481B17"/>
    <w:rsid w:val="00482C9B"/>
    <w:rsid w:val="00483D45"/>
    <w:rsid w:val="0048411D"/>
    <w:rsid w:val="004847A4"/>
    <w:rsid w:val="004850C6"/>
    <w:rsid w:val="00485147"/>
    <w:rsid w:val="004854A4"/>
    <w:rsid w:val="004857D4"/>
    <w:rsid w:val="00486273"/>
    <w:rsid w:val="0048638B"/>
    <w:rsid w:val="00486720"/>
    <w:rsid w:val="00486786"/>
    <w:rsid w:val="0048681F"/>
    <w:rsid w:val="0048777B"/>
    <w:rsid w:val="004878DC"/>
    <w:rsid w:val="00487C4B"/>
    <w:rsid w:val="00490775"/>
    <w:rsid w:val="00490BE4"/>
    <w:rsid w:val="00490D59"/>
    <w:rsid w:val="00491222"/>
    <w:rsid w:val="00491EA8"/>
    <w:rsid w:val="004928BC"/>
    <w:rsid w:val="004930DA"/>
    <w:rsid w:val="004935FA"/>
    <w:rsid w:val="00493DDD"/>
    <w:rsid w:val="0049413F"/>
    <w:rsid w:val="0049482D"/>
    <w:rsid w:val="0049548D"/>
    <w:rsid w:val="0049568A"/>
    <w:rsid w:val="00496088"/>
    <w:rsid w:val="00496287"/>
    <w:rsid w:val="0049628B"/>
    <w:rsid w:val="00496572"/>
    <w:rsid w:val="00496A2C"/>
    <w:rsid w:val="004973C5"/>
    <w:rsid w:val="00497A14"/>
    <w:rsid w:val="004A057E"/>
    <w:rsid w:val="004A2AD5"/>
    <w:rsid w:val="004A2CFD"/>
    <w:rsid w:val="004A3398"/>
    <w:rsid w:val="004A4343"/>
    <w:rsid w:val="004A4386"/>
    <w:rsid w:val="004A4843"/>
    <w:rsid w:val="004A50CC"/>
    <w:rsid w:val="004A544E"/>
    <w:rsid w:val="004A55EB"/>
    <w:rsid w:val="004A5B7E"/>
    <w:rsid w:val="004A6198"/>
    <w:rsid w:val="004A61CE"/>
    <w:rsid w:val="004A629F"/>
    <w:rsid w:val="004A68CB"/>
    <w:rsid w:val="004A7578"/>
    <w:rsid w:val="004A799E"/>
    <w:rsid w:val="004A7FD9"/>
    <w:rsid w:val="004B1093"/>
    <w:rsid w:val="004B21B9"/>
    <w:rsid w:val="004B2255"/>
    <w:rsid w:val="004B2E92"/>
    <w:rsid w:val="004B303E"/>
    <w:rsid w:val="004B3999"/>
    <w:rsid w:val="004B3B21"/>
    <w:rsid w:val="004B408F"/>
    <w:rsid w:val="004B4237"/>
    <w:rsid w:val="004B4480"/>
    <w:rsid w:val="004B448F"/>
    <w:rsid w:val="004B61BF"/>
    <w:rsid w:val="004B659B"/>
    <w:rsid w:val="004B69F1"/>
    <w:rsid w:val="004B786F"/>
    <w:rsid w:val="004B7940"/>
    <w:rsid w:val="004B797F"/>
    <w:rsid w:val="004B79BD"/>
    <w:rsid w:val="004C0A9F"/>
    <w:rsid w:val="004C0CAC"/>
    <w:rsid w:val="004C0E79"/>
    <w:rsid w:val="004C17A9"/>
    <w:rsid w:val="004C1A5F"/>
    <w:rsid w:val="004C4E5D"/>
    <w:rsid w:val="004C5BA9"/>
    <w:rsid w:val="004C5DA0"/>
    <w:rsid w:val="004C6672"/>
    <w:rsid w:val="004C6B3D"/>
    <w:rsid w:val="004C6CF6"/>
    <w:rsid w:val="004C754F"/>
    <w:rsid w:val="004D0462"/>
    <w:rsid w:val="004D1225"/>
    <w:rsid w:val="004D15FE"/>
    <w:rsid w:val="004D1A03"/>
    <w:rsid w:val="004D1ABD"/>
    <w:rsid w:val="004D2305"/>
    <w:rsid w:val="004D232B"/>
    <w:rsid w:val="004D2ED1"/>
    <w:rsid w:val="004D3065"/>
    <w:rsid w:val="004D3893"/>
    <w:rsid w:val="004D4081"/>
    <w:rsid w:val="004D49F0"/>
    <w:rsid w:val="004D4BFE"/>
    <w:rsid w:val="004D4CE5"/>
    <w:rsid w:val="004D55FD"/>
    <w:rsid w:val="004D6000"/>
    <w:rsid w:val="004D622A"/>
    <w:rsid w:val="004D69DC"/>
    <w:rsid w:val="004D79F7"/>
    <w:rsid w:val="004D7BA9"/>
    <w:rsid w:val="004D7F21"/>
    <w:rsid w:val="004E03C8"/>
    <w:rsid w:val="004E15C4"/>
    <w:rsid w:val="004E1863"/>
    <w:rsid w:val="004E1E19"/>
    <w:rsid w:val="004E2B34"/>
    <w:rsid w:val="004E2E06"/>
    <w:rsid w:val="004E3436"/>
    <w:rsid w:val="004E4331"/>
    <w:rsid w:val="004E44EB"/>
    <w:rsid w:val="004E46BA"/>
    <w:rsid w:val="004E46E4"/>
    <w:rsid w:val="004E4B05"/>
    <w:rsid w:val="004E4CB0"/>
    <w:rsid w:val="004E4D1D"/>
    <w:rsid w:val="004E5013"/>
    <w:rsid w:val="004E53ED"/>
    <w:rsid w:val="004E56CD"/>
    <w:rsid w:val="004E5ABC"/>
    <w:rsid w:val="004E65F2"/>
    <w:rsid w:val="004E6819"/>
    <w:rsid w:val="004E6D96"/>
    <w:rsid w:val="004E6F15"/>
    <w:rsid w:val="004E767E"/>
    <w:rsid w:val="004E7984"/>
    <w:rsid w:val="004E7D39"/>
    <w:rsid w:val="004F12D1"/>
    <w:rsid w:val="004F18F3"/>
    <w:rsid w:val="004F27F7"/>
    <w:rsid w:val="004F29DD"/>
    <w:rsid w:val="004F3A32"/>
    <w:rsid w:val="004F3B9B"/>
    <w:rsid w:val="004F4047"/>
    <w:rsid w:val="004F41B6"/>
    <w:rsid w:val="004F4548"/>
    <w:rsid w:val="004F46A8"/>
    <w:rsid w:val="004F47EF"/>
    <w:rsid w:val="004F7375"/>
    <w:rsid w:val="004F7C9E"/>
    <w:rsid w:val="004F7D2A"/>
    <w:rsid w:val="00500662"/>
    <w:rsid w:val="00500FF7"/>
    <w:rsid w:val="005013E1"/>
    <w:rsid w:val="00501682"/>
    <w:rsid w:val="00501BA8"/>
    <w:rsid w:val="005025E5"/>
    <w:rsid w:val="00502ACA"/>
    <w:rsid w:val="00502EB6"/>
    <w:rsid w:val="00503816"/>
    <w:rsid w:val="0050415E"/>
    <w:rsid w:val="0050495F"/>
    <w:rsid w:val="00504DF8"/>
    <w:rsid w:val="00505453"/>
    <w:rsid w:val="005054A2"/>
    <w:rsid w:val="00505AB5"/>
    <w:rsid w:val="00505E32"/>
    <w:rsid w:val="00506096"/>
    <w:rsid w:val="00506216"/>
    <w:rsid w:val="00506974"/>
    <w:rsid w:val="00506E71"/>
    <w:rsid w:val="0050735D"/>
    <w:rsid w:val="005074A5"/>
    <w:rsid w:val="00507D56"/>
    <w:rsid w:val="0051069E"/>
    <w:rsid w:val="00510754"/>
    <w:rsid w:val="00510C6E"/>
    <w:rsid w:val="00510EDF"/>
    <w:rsid w:val="00511BE1"/>
    <w:rsid w:val="00511CB5"/>
    <w:rsid w:val="005122C0"/>
    <w:rsid w:val="0051335F"/>
    <w:rsid w:val="00513AAC"/>
    <w:rsid w:val="005144A7"/>
    <w:rsid w:val="0051468B"/>
    <w:rsid w:val="00514F7E"/>
    <w:rsid w:val="00515059"/>
    <w:rsid w:val="0051664F"/>
    <w:rsid w:val="0051752D"/>
    <w:rsid w:val="00520998"/>
    <w:rsid w:val="005209CA"/>
    <w:rsid w:val="005217B9"/>
    <w:rsid w:val="00521C35"/>
    <w:rsid w:val="0052209A"/>
    <w:rsid w:val="00522178"/>
    <w:rsid w:val="005223FE"/>
    <w:rsid w:val="00522931"/>
    <w:rsid w:val="00522CC5"/>
    <w:rsid w:val="0052346F"/>
    <w:rsid w:val="00523D59"/>
    <w:rsid w:val="00524128"/>
    <w:rsid w:val="00524A4B"/>
    <w:rsid w:val="00525123"/>
    <w:rsid w:val="0052624B"/>
    <w:rsid w:val="00527AF8"/>
    <w:rsid w:val="00527C1E"/>
    <w:rsid w:val="0053052A"/>
    <w:rsid w:val="005310AC"/>
    <w:rsid w:val="0053179F"/>
    <w:rsid w:val="005317AB"/>
    <w:rsid w:val="00531DFF"/>
    <w:rsid w:val="00532D57"/>
    <w:rsid w:val="0053339F"/>
    <w:rsid w:val="00533CA8"/>
    <w:rsid w:val="00533EB7"/>
    <w:rsid w:val="0053443B"/>
    <w:rsid w:val="0053499B"/>
    <w:rsid w:val="00535059"/>
    <w:rsid w:val="005353D5"/>
    <w:rsid w:val="00535500"/>
    <w:rsid w:val="00536ADD"/>
    <w:rsid w:val="00536B4E"/>
    <w:rsid w:val="005372C2"/>
    <w:rsid w:val="00537C02"/>
    <w:rsid w:val="00537F00"/>
    <w:rsid w:val="00537FB4"/>
    <w:rsid w:val="00540CF9"/>
    <w:rsid w:val="00541145"/>
    <w:rsid w:val="00541E0F"/>
    <w:rsid w:val="00542308"/>
    <w:rsid w:val="00543AD6"/>
    <w:rsid w:val="00543EC8"/>
    <w:rsid w:val="0054417C"/>
    <w:rsid w:val="00545273"/>
    <w:rsid w:val="00545365"/>
    <w:rsid w:val="0054554A"/>
    <w:rsid w:val="00545BDC"/>
    <w:rsid w:val="00545D23"/>
    <w:rsid w:val="00546D4F"/>
    <w:rsid w:val="00546DF8"/>
    <w:rsid w:val="00547318"/>
    <w:rsid w:val="0054734B"/>
    <w:rsid w:val="00547BD5"/>
    <w:rsid w:val="00550635"/>
    <w:rsid w:val="00550B9B"/>
    <w:rsid w:val="00551157"/>
    <w:rsid w:val="005514F2"/>
    <w:rsid w:val="0055150B"/>
    <w:rsid w:val="005517E7"/>
    <w:rsid w:val="00551F8A"/>
    <w:rsid w:val="00552417"/>
    <w:rsid w:val="00552443"/>
    <w:rsid w:val="0055284D"/>
    <w:rsid w:val="005538FF"/>
    <w:rsid w:val="0055445C"/>
    <w:rsid w:val="00554A26"/>
    <w:rsid w:val="00554C0F"/>
    <w:rsid w:val="00554FC4"/>
    <w:rsid w:val="00555184"/>
    <w:rsid w:val="00555268"/>
    <w:rsid w:val="005552EF"/>
    <w:rsid w:val="00555792"/>
    <w:rsid w:val="00555D67"/>
    <w:rsid w:val="00556CA0"/>
    <w:rsid w:val="00557347"/>
    <w:rsid w:val="005575C3"/>
    <w:rsid w:val="005579FE"/>
    <w:rsid w:val="00557F4A"/>
    <w:rsid w:val="00560D96"/>
    <w:rsid w:val="00561E68"/>
    <w:rsid w:val="00562398"/>
    <w:rsid w:val="00562CE2"/>
    <w:rsid w:val="00563174"/>
    <w:rsid w:val="00563563"/>
    <w:rsid w:val="00563B12"/>
    <w:rsid w:val="00564071"/>
    <w:rsid w:val="00564689"/>
    <w:rsid w:val="00564775"/>
    <w:rsid w:val="0056481D"/>
    <w:rsid w:val="005648E8"/>
    <w:rsid w:val="005657E4"/>
    <w:rsid w:val="005659D1"/>
    <w:rsid w:val="005670EE"/>
    <w:rsid w:val="00567AEC"/>
    <w:rsid w:val="0057008F"/>
    <w:rsid w:val="00570BEF"/>
    <w:rsid w:val="00570C5A"/>
    <w:rsid w:val="00570D55"/>
    <w:rsid w:val="00571BFE"/>
    <w:rsid w:val="00571E51"/>
    <w:rsid w:val="00571F5F"/>
    <w:rsid w:val="0057295A"/>
    <w:rsid w:val="00572BA4"/>
    <w:rsid w:val="00572C6A"/>
    <w:rsid w:val="0057342F"/>
    <w:rsid w:val="00573D3F"/>
    <w:rsid w:val="00574299"/>
    <w:rsid w:val="00574CED"/>
    <w:rsid w:val="00576431"/>
    <w:rsid w:val="00576899"/>
    <w:rsid w:val="00576C8A"/>
    <w:rsid w:val="00577180"/>
    <w:rsid w:val="00577469"/>
    <w:rsid w:val="00577474"/>
    <w:rsid w:val="0057773D"/>
    <w:rsid w:val="00577C97"/>
    <w:rsid w:val="00577DC4"/>
    <w:rsid w:val="00580028"/>
    <w:rsid w:val="005808EE"/>
    <w:rsid w:val="00580A9E"/>
    <w:rsid w:val="00580CB6"/>
    <w:rsid w:val="00580F2D"/>
    <w:rsid w:val="0058195A"/>
    <w:rsid w:val="00582660"/>
    <w:rsid w:val="0058273F"/>
    <w:rsid w:val="00582B30"/>
    <w:rsid w:val="0058321A"/>
    <w:rsid w:val="00583AD3"/>
    <w:rsid w:val="00583BB7"/>
    <w:rsid w:val="005841C7"/>
    <w:rsid w:val="005852F0"/>
    <w:rsid w:val="00585CE8"/>
    <w:rsid w:val="005861EE"/>
    <w:rsid w:val="0058697B"/>
    <w:rsid w:val="00586BC0"/>
    <w:rsid w:val="00587252"/>
    <w:rsid w:val="00587486"/>
    <w:rsid w:val="00590091"/>
    <w:rsid w:val="00590329"/>
    <w:rsid w:val="00590ED2"/>
    <w:rsid w:val="0059100F"/>
    <w:rsid w:val="00591916"/>
    <w:rsid w:val="00591B07"/>
    <w:rsid w:val="00591B13"/>
    <w:rsid w:val="00592006"/>
    <w:rsid w:val="00592AA2"/>
    <w:rsid w:val="00592B19"/>
    <w:rsid w:val="00592F3F"/>
    <w:rsid w:val="005938A1"/>
    <w:rsid w:val="00593C52"/>
    <w:rsid w:val="005946C8"/>
    <w:rsid w:val="00594B5F"/>
    <w:rsid w:val="005953F7"/>
    <w:rsid w:val="00595B21"/>
    <w:rsid w:val="00595EF3"/>
    <w:rsid w:val="00595F60"/>
    <w:rsid w:val="005969E1"/>
    <w:rsid w:val="005974CA"/>
    <w:rsid w:val="005978E1"/>
    <w:rsid w:val="005A00AC"/>
    <w:rsid w:val="005A0312"/>
    <w:rsid w:val="005A07FA"/>
    <w:rsid w:val="005A0995"/>
    <w:rsid w:val="005A0C5C"/>
    <w:rsid w:val="005A225F"/>
    <w:rsid w:val="005A22C3"/>
    <w:rsid w:val="005A26B6"/>
    <w:rsid w:val="005A3E5E"/>
    <w:rsid w:val="005A4140"/>
    <w:rsid w:val="005A4EBC"/>
    <w:rsid w:val="005A539E"/>
    <w:rsid w:val="005A55E0"/>
    <w:rsid w:val="005A5FD6"/>
    <w:rsid w:val="005A6F3D"/>
    <w:rsid w:val="005A775F"/>
    <w:rsid w:val="005B017C"/>
    <w:rsid w:val="005B09C3"/>
    <w:rsid w:val="005B1085"/>
    <w:rsid w:val="005B1D4B"/>
    <w:rsid w:val="005B2CF5"/>
    <w:rsid w:val="005B2D4B"/>
    <w:rsid w:val="005B3853"/>
    <w:rsid w:val="005B3868"/>
    <w:rsid w:val="005B3F9F"/>
    <w:rsid w:val="005B4578"/>
    <w:rsid w:val="005B4E50"/>
    <w:rsid w:val="005B53C6"/>
    <w:rsid w:val="005B5F68"/>
    <w:rsid w:val="005B63D1"/>
    <w:rsid w:val="005B64D3"/>
    <w:rsid w:val="005B6B99"/>
    <w:rsid w:val="005B6C75"/>
    <w:rsid w:val="005B70BB"/>
    <w:rsid w:val="005B70C9"/>
    <w:rsid w:val="005C0F36"/>
    <w:rsid w:val="005C2605"/>
    <w:rsid w:val="005C26CB"/>
    <w:rsid w:val="005C29B0"/>
    <w:rsid w:val="005C2B9F"/>
    <w:rsid w:val="005C340D"/>
    <w:rsid w:val="005C363C"/>
    <w:rsid w:val="005C3679"/>
    <w:rsid w:val="005C397E"/>
    <w:rsid w:val="005C4D74"/>
    <w:rsid w:val="005C53C4"/>
    <w:rsid w:val="005C63D2"/>
    <w:rsid w:val="005C696B"/>
    <w:rsid w:val="005C7382"/>
    <w:rsid w:val="005C79A9"/>
    <w:rsid w:val="005D0453"/>
    <w:rsid w:val="005D0A6F"/>
    <w:rsid w:val="005D1197"/>
    <w:rsid w:val="005D1A2D"/>
    <w:rsid w:val="005D1B0E"/>
    <w:rsid w:val="005D2607"/>
    <w:rsid w:val="005D2657"/>
    <w:rsid w:val="005D37A2"/>
    <w:rsid w:val="005D4315"/>
    <w:rsid w:val="005D4734"/>
    <w:rsid w:val="005D65FE"/>
    <w:rsid w:val="005D6FEE"/>
    <w:rsid w:val="005D75B6"/>
    <w:rsid w:val="005D76E3"/>
    <w:rsid w:val="005D7B55"/>
    <w:rsid w:val="005D7E62"/>
    <w:rsid w:val="005E0928"/>
    <w:rsid w:val="005E0F4A"/>
    <w:rsid w:val="005E15C6"/>
    <w:rsid w:val="005E2BA9"/>
    <w:rsid w:val="005E37AD"/>
    <w:rsid w:val="005E407E"/>
    <w:rsid w:val="005E4B33"/>
    <w:rsid w:val="005E58E9"/>
    <w:rsid w:val="005E5F27"/>
    <w:rsid w:val="005E6552"/>
    <w:rsid w:val="005E661D"/>
    <w:rsid w:val="005E6C9C"/>
    <w:rsid w:val="005E7670"/>
    <w:rsid w:val="005F1377"/>
    <w:rsid w:val="005F145E"/>
    <w:rsid w:val="005F19CB"/>
    <w:rsid w:val="005F1A32"/>
    <w:rsid w:val="005F1CA6"/>
    <w:rsid w:val="005F22DD"/>
    <w:rsid w:val="005F2503"/>
    <w:rsid w:val="005F3200"/>
    <w:rsid w:val="005F4814"/>
    <w:rsid w:val="005F5E9F"/>
    <w:rsid w:val="005F6F35"/>
    <w:rsid w:val="005F6F89"/>
    <w:rsid w:val="005F7BE6"/>
    <w:rsid w:val="005F7CE2"/>
    <w:rsid w:val="0060152C"/>
    <w:rsid w:val="00601AB2"/>
    <w:rsid w:val="00602EC3"/>
    <w:rsid w:val="00603B2E"/>
    <w:rsid w:val="00603E12"/>
    <w:rsid w:val="00604280"/>
    <w:rsid w:val="00604401"/>
    <w:rsid w:val="00604F74"/>
    <w:rsid w:val="00604FCC"/>
    <w:rsid w:val="006066E7"/>
    <w:rsid w:val="00606D0F"/>
    <w:rsid w:val="00606D5D"/>
    <w:rsid w:val="006072C2"/>
    <w:rsid w:val="00610E85"/>
    <w:rsid w:val="00611D20"/>
    <w:rsid w:val="006120F8"/>
    <w:rsid w:val="006125EB"/>
    <w:rsid w:val="006128BE"/>
    <w:rsid w:val="00612A3B"/>
    <w:rsid w:val="00612B6A"/>
    <w:rsid w:val="006131A1"/>
    <w:rsid w:val="00613677"/>
    <w:rsid w:val="0061390E"/>
    <w:rsid w:val="00613F9C"/>
    <w:rsid w:val="006143A3"/>
    <w:rsid w:val="00616F2E"/>
    <w:rsid w:val="00616F66"/>
    <w:rsid w:val="00617A02"/>
    <w:rsid w:val="006202D7"/>
    <w:rsid w:val="00620370"/>
    <w:rsid w:val="00620B41"/>
    <w:rsid w:val="00620BE6"/>
    <w:rsid w:val="00620D81"/>
    <w:rsid w:val="00621124"/>
    <w:rsid w:val="00621189"/>
    <w:rsid w:val="00621DB9"/>
    <w:rsid w:val="00621DFB"/>
    <w:rsid w:val="006228CC"/>
    <w:rsid w:val="00622E61"/>
    <w:rsid w:val="00623068"/>
    <w:rsid w:val="0062315A"/>
    <w:rsid w:val="006235F5"/>
    <w:rsid w:val="00623E9F"/>
    <w:rsid w:val="00624382"/>
    <w:rsid w:val="00624702"/>
    <w:rsid w:val="006248C8"/>
    <w:rsid w:val="0062502B"/>
    <w:rsid w:val="006251C1"/>
    <w:rsid w:val="0062687B"/>
    <w:rsid w:val="0063071A"/>
    <w:rsid w:val="00630C55"/>
    <w:rsid w:val="006318AD"/>
    <w:rsid w:val="00631CDA"/>
    <w:rsid w:val="00632462"/>
    <w:rsid w:val="006326EE"/>
    <w:rsid w:val="0063325D"/>
    <w:rsid w:val="00633272"/>
    <w:rsid w:val="00633470"/>
    <w:rsid w:val="006337DA"/>
    <w:rsid w:val="006339D8"/>
    <w:rsid w:val="00634ACD"/>
    <w:rsid w:val="00635B38"/>
    <w:rsid w:val="00636042"/>
    <w:rsid w:val="006360B1"/>
    <w:rsid w:val="00637430"/>
    <w:rsid w:val="00637467"/>
    <w:rsid w:val="00637D16"/>
    <w:rsid w:val="00640703"/>
    <w:rsid w:val="00640976"/>
    <w:rsid w:val="006411C0"/>
    <w:rsid w:val="00641DA6"/>
    <w:rsid w:val="00641EA6"/>
    <w:rsid w:val="0064255D"/>
    <w:rsid w:val="00642B1B"/>
    <w:rsid w:val="00643223"/>
    <w:rsid w:val="00643C4E"/>
    <w:rsid w:val="006445A1"/>
    <w:rsid w:val="00644977"/>
    <w:rsid w:val="006450E2"/>
    <w:rsid w:val="00645B7A"/>
    <w:rsid w:val="00647031"/>
    <w:rsid w:val="006507CB"/>
    <w:rsid w:val="00650B07"/>
    <w:rsid w:val="00650C65"/>
    <w:rsid w:val="00650F0C"/>
    <w:rsid w:val="006516B2"/>
    <w:rsid w:val="00651D65"/>
    <w:rsid w:val="00651FF8"/>
    <w:rsid w:val="0065335A"/>
    <w:rsid w:val="00653798"/>
    <w:rsid w:val="0065385D"/>
    <w:rsid w:val="00653974"/>
    <w:rsid w:val="00654E36"/>
    <w:rsid w:val="0065587F"/>
    <w:rsid w:val="00655A75"/>
    <w:rsid w:val="00655AF9"/>
    <w:rsid w:val="00656F8C"/>
    <w:rsid w:val="00657E54"/>
    <w:rsid w:val="006601C5"/>
    <w:rsid w:val="006602A7"/>
    <w:rsid w:val="00660715"/>
    <w:rsid w:val="00660BD1"/>
    <w:rsid w:val="0066211E"/>
    <w:rsid w:val="00662400"/>
    <w:rsid w:val="00664B82"/>
    <w:rsid w:val="00665754"/>
    <w:rsid w:val="006664E5"/>
    <w:rsid w:val="0066695A"/>
    <w:rsid w:val="0066719E"/>
    <w:rsid w:val="006707EC"/>
    <w:rsid w:val="00670C4E"/>
    <w:rsid w:val="00673314"/>
    <w:rsid w:val="006735E5"/>
    <w:rsid w:val="00673DAE"/>
    <w:rsid w:val="006740D7"/>
    <w:rsid w:val="00674164"/>
    <w:rsid w:val="006742AB"/>
    <w:rsid w:val="0067439C"/>
    <w:rsid w:val="0067492A"/>
    <w:rsid w:val="00674ABD"/>
    <w:rsid w:val="00674BFE"/>
    <w:rsid w:val="00675181"/>
    <w:rsid w:val="006752E4"/>
    <w:rsid w:val="00675871"/>
    <w:rsid w:val="0067588B"/>
    <w:rsid w:val="00677C0F"/>
    <w:rsid w:val="00680309"/>
    <w:rsid w:val="00680847"/>
    <w:rsid w:val="00681C2E"/>
    <w:rsid w:val="006821C9"/>
    <w:rsid w:val="00683085"/>
    <w:rsid w:val="006830D8"/>
    <w:rsid w:val="0068363A"/>
    <w:rsid w:val="00684053"/>
    <w:rsid w:val="006840F6"/>
    <w:rsid w:val="006843D1"/>
    <w:rsid w:val="00684DB0"/>
    <w:rsid w:val="00684E26"/>
    <w:rsid w:val="006851A7"/>
    <w:rsid w:val="006854AA"/>
    <w:rsid w:val="00685EA7"/>
    <w:rsid w:val="00686321"/>
    <w:rsid w:val="00686908"/>
    <w:rsid w:val="00686EBF"/>
    <w:rsid w:val="006872FE"/>
    <w:rsid w:val="00687C4D"/>
    <w:rsid w:val="00690127"/>
    <w:rsid w:val="006903A2"/>
    <w:rsid w:val="00690691"/>
    <w:rsid w:val="00690C63"/>
    <w:rsid w:val="00690F5D"/>
    <w:rsid w:val="00691181"/>
    <w:rsid w:val="0069155D"/>
    <w:rsid w:val="00692114"/>
    <w:rsid w:val="0069240F"/>
    <w:rsid w:val="0069242C"/>
    <w:rsid w:val="00692CE6"/>
    <w:rsid w:val="00693790"/>
    <w:rsid w:val="00693F89"/>
    <w:rsid w:val="00694221"/>
    <w:rsid w:val="00694366"/>
    <w:rsid w:val="006943B8"/>
    <w:rsid w:val="00694E46"/>
    <w:rsid w:val="006951AF"/>
    <w:rsid w:val="006952A0"/>
    <w:rsid w:val="006952E6"/>
    <w:rsid w:val="006955B8"/>
    <w:rsid w:val="00695950"/>
    <w:rsid w:val="00695B51"/>
    <w:rsid w:val="00695EE4"/>
    <w:rsid w:val="00695F04"/>
    <w:rsid w:val="006961A2"/>
    <w:rsid w:val="0069694C"/>
    <w:rsid w:val="00696D65"/>
    <w:rsid w:val="00696E93"/>
    <w:rsid w:val="0069725C"/>
    <w:rsid w:val="00697283"/>
    <w:rsid w:val="006978B9"/>
    <w:rsid w:val="00697C20"/>
    <w:rsid w:val="00697D37"/>
    <w:rsid w:val="006A03A0"/>
    <w:rsid w:val="006A0687"/>
    <w:rsid w:val="006A085C"/>
    <w:rsid w:val="006A0BAF"/>
    <w:rsid w:val="006A1B4B"/>
    <w:rsid w:val="006A1C2F"/>
    <w:rsid w:val="006A264E"/>
    <w:rsid w:val="006A2775"/>
    <w:rsid w:val="006A286A"/>
    <w:rsid w:val="006A2B80"/>
    <w:rsid w:val="006A39E3"/>
    <w:rsid w:val="006A3EA9"/>
    <w:rsid w:val="006A43ED"/>
    <w:rsid w:val="006A49E3"/>
    <w:rsid w:val="006A4AB7"/>
    <w:rsid w:val="006A538E"/>
    <w:rsid w:val="006A5595"/>
    <w:rsid w:val="006A5610"/>
    <w:rsid w:val="006A6586"/>
    <w:rsid w:val="006A6959"/>
    <w:rsid w:val="006A6976"/>
    <w:rsid w:val="006A7106"/>
    <w:rsid w:val="006A7220"/>
    <w:rsid w:val="006A7458"/>
    <w:rsid w:val="006A77E7"/>
    <w:rsid w:val="006A7F93"/>
    <w:rsid w:val="006B01B6"/>
    <w:rsid w:val="006B0229"/>
    <w:rsid w:val="006B0E4D"/>
    <w:rsid w:val="006B0E5B"/>
    <w:rsid w:val="006B1003"/>
    <w:rsid w:val="006B1B12"/>
    <w:rsid w:val="006B1FA8"/>
    <w:rsid w:val="006B2877"/>
    <w:rsid w:val="006B2A30"/>
    <w:rsid w:val="006B2B52"/>
    <w:rsid w:val="006B3332"/>
    <w:rsid w:val="006B39E5"/>
    <w:rsid w:val="006B4052"/>
    <w:rsid w:val="006B40DE"/>
    <w:rsid w:val="006B41E4"/>
    <w:rsid w:val="006B4599"/>
    <w:rsid w:val="006B45F8"/>
    <w:rsid w:val="006B54B7"/>
    <w:rsid w:val="006B5DDA"/>
    <w:rsid w:val="006B65DF"/>
    <w:rsid w:val="006B68D3"/>
    <w:rsid w:val="006B6EFC"/>
    <w:rsid w:val="006B7187"/>
    <w:rsid w:val="006B7F0C"/>
    <w:rsid w:val="006C0A4D"/>
    <w:rsid w:val="006C12F6"/>
    <w:rsid w:val="006C13B3"/>
    <w:rsid w:val="006C1C05"/>
    <w:rsid w:val="006C26F1"/>
    <w:rsid w:val="006C33A2"/>
    <w:rsid w:val="006C37C4"/>
    <w:rsid w:val="006C3C5D"/>
    <w:rsid w:val="006C434E"/>
    <w:rsid w:val="006C4AE2"/>
    <w:rsid w:val="006C4B19"/>
    <w:rsid w:val="006C4BFF"/>
    <w:rsid w:val="006C4D5E"/>
    <w:rsid w:val="006C514B"/>
    <w:rsid w:val="006C52AB"/>
    <w:rsid w:val="006C55E7"/>
    <w:rsid w:val="006C59E1"/>
    <w:rsid w:val="006C70E0"/>
    <w:rsid w:val="006C7367"/>
    <w:rsid w:val="006C7B28"/>
    <w:rsid w:val="006C7B3A"/>
    <w:rsid w:val="006C7F04"/>
    <w:rsid w:val="006D0638"/>
    <w:rsid w:val="006D0958"/>
    <w:rsid w:val="006D11FB"/>
    <w:rsid w:val="006D1BA6"/>
    <w:rsid w:val="006D2331"/>
    <w:rsid w:val="006D2719"/>
    <w:rsid w:val="006D28EC"/>
    <w:rsid w:val="006D295D"/>
    <w:rsid w:val="006D3055"/>
    <w:rsid w:val="006D34C1"/>
    <w:rsid w:val="006D3A0B"/>
    <w:rsid w:val="006D3AC1"/>
    <w:rsid w:val="006D3E69"/>
    <w:rsid w:val="006D5300"/>
    <w:rsid w:val="006D5C09"/>
    <w:rsid w:val="006D69FE"/>
    <w:rsid w:val="006D6BC1"/>
    <w:rsid w:val="006D6D13"/>
    <w:rsid w:val="006D6DC9"/>
    <w:rsid w:val="006D7BBA"/>
    <w:rsid w:val="006E01C8"/>
    <w:rsid w:val="006E03E0"/>
    <w:rsid w:val="006E0609"/>
    <w:rsid w:val="006E0E5B"/>
    <w:rsid w:val="006E11FF"/>
    <w:rsid w:val="006E1AB3"/>
    <w:rsid w:val="006E40A3"/>
    <w:rsid w:val="006E428C"/>
    <w:rsid w:val="006E4EA0"/>
    <w:rsid w:val="006E5AD4"/>
    <w:rsid w:val="006E65AC"/>
    <w:rsid w:val="006E6EF7"/>
    <w:rsid w:val="006E7693"/>
    <w:rsid w:val="006F01C6"/>
    <w:rsid w:val="006F10F2"/>
    <w:rsid w:val="006F2019"/>
    <w:rsid w:val="006F248C"/>
    <w:rsid w:val="006F258C"/>
    <w:rsid w:val="006F2F19"/>
    <w:rsid w:val="006F33A3"/>
    <w:rsid w:val="006F3898"/>
    <w:rsid w:val="006F3BDD"/>
    <w:rsid w:val="006F5ABD"/>
    <w:rsid w:val="006F5ACC"/>
    <w:rsid w:val="006F5B10"/>
    <w:rsid w:val="006F5C83"/>
    <w:rsid w:val="006F65E6"/>
    <w:rsid w:val="006F697F"/>
    <w:rsid w:val="006F6FBE"/>
    <w:rsid w:val="006F7315"/>
    <w:rsid w:val="006F73D5"/>
    <w:rsid w:val="0070040A"/>
    <w:rsid w:val="007005A4"/>
    <w:rsid w:val="00700880"/>
    <w:rsid w:val="00700F8C"/>
    <w:rsid w:val="007038A4"/>
    <w:rsid w:val="00703F21"/>
    <w:rsid w:val="00704545"/>
    <w:rsid w:val="00704AF3"/>
    <w:rsid w:val="00705DCE"/>
    <w:rsid w:val="00706019"/>
    <w:rsid w:val="00706045"/>
    <w:rsid w:val="00706BDA"/>
    <w:rsid w:val="0070719F"/>
    <w:rsid w:val="0070722E"/>
    <w:rsid w:val="0071049F"/>
    <w:rsid w:val="00711F5A"/>
    <w:rsid w:val="0071228B"/>
    <w:rsid w:val="0071291C"/>
    <w:rsid w:val="00712E17"/>
    <w:rsid w:val="0071330A"/>
    <w:rsid w:val="0071446C"/>
    <w:rsid w:val="007146E2"/>
    <w:rsid w:val="007152DD"/>
    <w:rsid w:val="00715624"/>
    <w:rsid w:val="00715BA2"/>
    <w:rsid w:val="00715D46"/>
    <w:rsid w:val="0071693D"/>
    <w:rsid w:val="00716B5C"/>
    <w:rsid w:val="00716C8E"/>
    <w:rsid w:val="0071717D"/>
    <w:rsid w:val="0071752F"/>
    <w:rsid w:val="0071773C"/>
    <w:rsid w:val="007177BC"/>
    <w:rsid w:val="00717B17"/>
    <w:rsid w:val="0072023A"/>
    <w:rsid w:val="00720561"/>
    <w:rsid w:val="00721F7E"/>
    <w:rsid w:val="00722344"/>
    <w:rsid w:val="00722BBC"/>
    <w:rsid w:val="00722C00"/>
    <w:rsid w:val="00722D00"/>
    <w:rsid w:val="007233EB"/>
    <w:rsid w:val="00723E7E"/>
    <w:rsid w:val="00724459"/>
    <w:rsid w:val="00724D91"/>
    <w:rsid w:val="007252B5"/>
    <w:rsid w:val="0072549A"/>
    <w:rsid w:val="00725867"/>
    <w:rsid w:val="00725F1C"/>
    <w:rsid w:val="007268A6"/>
    <w:rsid w:val="007269C1"/>
    <w:rsid w:val="00726D97"/>
    <w:rsid w:val="00726EA5"/>
    <w:rsid w:val="007272AA"/>
    <w:rsid w:val="00727E49"/>
    <w:rsid w:val="00730176"/>
    <w:rsid w:val="00730D5F"/>
    <w:rsid w:val="00730FDD"/>
    <w:rsid w:val="00731BBF"/>
    <w:rsid w:val="00731F3E"/>
    <w:rsid w:val="007327FC"/>
    <w:rsid w:val="00733099"/>
    <w:rsid w:val="00733CDC"/>
    <w:rsid w:val="00733F44"/>
    <w:rsid w:val="007343DC"/>
    <w:rsid w:val="00734C54"/>
    <w:rsid w:val="00735932"/>
    <w:rsid w:val="007361D1"/>
    <w:rsid w:val="00736E59"/>
    <w:rsid w:val="00737037"/>
    <w:rsid w:val="0073703C"/>
    <w:rsid w:val="007401C8"/>
    <w:rsid w:val="007407AA"/>
    <w:rsid w:val="007409A0"/>
    <w:rsid w:val="0074206C"/>
    <w:rsid w:val="0074220F"/>
    <w:rsid w:val="00742651"/>
    <w:rsid w:val="007436B9"/>
    <w:rsid w:val="00743912"/>
    <w:rsid w:val="00743D68"/>
    <w:rsid w:val="007442E5"/>
    <w:rsid w:val="007447DB"/>
    <w:rsid w:val="00745EA8"/>
    <w:rsid w:val="007460B5"/>
    <w:rsid w:val="00746AF6"/>
    <w:rsid w:val="007479DF"/>
    <w:rsid w:val="007514E2"/>
    <w:rsid w:val="007520E1"/>
    <w:rsid w:val="007521DA"/>
    <w:rsid w:val="00752833"/>
    <w:rsid w:val="00752EB9"/>
    <w:rsid w:val="007539EF"/>
    <w:rsid w:val="00754272"/>
    <w:rsid w:val="00754E89"/>
    <w:rsid w:val="007552DA"/>
    <w:rsid w:val="00756208"/>
    <w:rsid w:val="00756A45"/>
    <w:rsid w:val="00756A49"/>
    <w:rsid w:val="00756D4B"/>
    <w:rsid w:val="00756D56"/>
    <w:rsid w:val="00757621"/>
    <w:rsid w:val="00757CC1"/>
    <w:rsid w:val="007605CE"/>
    <w:rsid w:val="007618DC"/>
    <w:rsid w:val="007619F1"/>
    <w:rsid w:val="00761CB6"/>
    <w:rsid w:val="007622F7"/>
    <w:rsid w:val="00762914"/>
    <w:rsid w:val="00762C78"/>
    <w:rsid w:val="00762F1F"/>
    <w:rsid w:val="007631B2"/>
    <w:rsid w:val="007631B5"/>
    <w:rsid w:val="00763D4F"/>
    <w:rsid w:val="00764C29"/>
    <w:rsid w:val="00765041"/>
    <w:rsid w:val="00765F46"/>
    <w:rsid w:val="00766B76"/>
    <w:rsid w:val="00767714"/>
    <w:rsid w:val="007677BE"/>
    <w:rsid w:val="007678AD"/>
    <w:rsid w:val="00767B76"/>
    <w:rsid w:val="007701B5"/>
    <w:rsid w:val="00770255"/>
    <w:rsid w:val="00770FBC"/>
    <w:rsid w:val="0077125B"/>
    <w:rsid w:val="00772027"/>
    <w:rsid w:val="007728C9"/>
    <w:rsid w:val="0077324C"/>
    <w:rsid w:val="00773335"/>
    <w:rsid w:val="00773424"/>
    <w:rsid w:val="00773779"/>
    <w:rsid w:val="00773EAC"/>
    <w:rsid w:val="00773F10"/>
    <w:rsid w:val="00774ACC"/>
    <w:rsid w:val="00774B2A"/>
    <w:rsid w:val="00775AFF"/>
    <w:rsid w:val="0077608B"/>
    <w:rsid w:val="007764AF"/>
    <w:rsid w:val="00776543"/>
    <w:rsid w:val="00777482"/>
    <w:rsid w:val="00777C85"/>
    <w:rsid w:val="007802E9"/>
    <w:rsid w:val="00780FB5"/>
    <w:rsid w:val="00781406"/>
    <w:rsid w:val="0078272C"/>
    <w:rsid w:val="00782918"/>
    <w:rsid w:val="0078306D"/>
    <w:rsid w:val="0078426E"/>
    <w:rsid w:val="007845D3"/>
    <w:rsid w:val="00784EB2"/>
    <w:rsid w:val="00785C4A"/>
    <w:rsid w:val="00785F34"/>
    <w:rsid w:val="00785F7C"/>
    <w:rsid w:val="00786D89"/>
    <w:rsid w:val="00787780"/>
    <w:rsid w:val="007906A3"/>
    <w:rsid w:val="00790A50"/>
    <w:rsid w:val="00790BDA"/>
    <w:rsid w:val="00790D40"/>
    <w:rsid w:val="00791D53"/>
    <w:rsid w:val="007923CE"/>
    <w:rsid w:val="00792470"/>
    <w:rsid w:val="007924D1"/>
    <w:rsid w:val="0079259C"/>
    <w:rsid w:val="00792A3F"/>
    <w:rsid w:val="00793927"/>
    <w:rsid w:val="00793A5A"/>
    <w:rsid w:val="00794A3A"/>
    <w:rsid w:val="00794B9B"/>
    <w:rsid w:val="00794E98"/>
    <w:rsid w:val="00795772"/>
    <w:rsid w:val="007957A1"/>
    <w:rsid w:val="00796401"/>
    <w:rsid w:val="00796B7B"/>
    <w:rsid w:val="00797BF4"/>
    <w:rsid w:val="00797EF5"/>
    <w:rsid w:val="007A047B"/>
    <w:rsid w:val="007A114A"/>
    <w:rsid w:val="007A17C7"/>
    <w:rsid w:val="007A1E56"/>
    <w:rsid w:val="007A1FCD"/>
    <w:rsid w:val="007A22B3"/>
    <w:rsid w:val="007A3800"/>
    <w:rsid w:val="007A44BB"/>
    <w:rsid w:val="007A4819"/>
    <w:rsid w:val="007A56EE"/>
    <w:rsid w:val="007A5A78"/>
    <w:rsid w:val="007A616D"/>
    <w:rsid w:val="007A6A14"/>
    <w:rsid w:val="007A6B71"/>
    <w:rsid w:val="007B092B"/>
    <w:rsid w:val="007B0D64"/>
    <w:rsid w:val="007B0F8D"/>
    <w:rsid w:val="007B135C"/>
    <w:rsid w:val="007B1A75"/>
    <w:rsid w:val="007B1C9A"/>
    <w:rsid w:val="007B1DCD"/>
    <w:rsid w:val="007B20E0"/>
    <w:rsid w:val="007B2EC8"/>
    <w:rsid w:val="007B3015"/>
    <w:rsid w:val="007B37F8"/>
    <w:rsid w:val="007B394A"/>
    <w:rsid w:val="007B450D"/>
    <w:rsid w:val="007B4516"/>
    <w:rsid w:val="007B5FDC"/>
    <w:rsid w:val="007B687E"/>
    <w:rsid w:val="007B70B9"/>
    <w:rsid w:val="007B79BE"/>
    <w:rsid w:val="007B7B77"/>
    <w:rsid w:val="007C0045"/>
    <w:rsid w:val="007C0129"/>
    <w:rsid w:val="007C0992"/>
    <w:rsid w:val="007C0B7C"/>
    <w:rsid w:val="007C1054"/>
    <w:rsid w:val="007C1778"/>
    <w:rsid w:val="007C1B83"/>
    <w:rsid w:val="007C2879"/>
    <w:rsid w:val="007C34EE"/>
    <w:rsid w:val="007C373C"/>
    <w:rsid w:val="007C3746"/>
    <w:rsid w:val="007C41B9"/>
    <w:rsid w:val="007C572F"/>
    <w:rsid w:val="007C5749"/>
    <w:rsid w:val="007C5DC3"/>
    <w:rsid w:val="007C5E3C"/>
    <w:rsid w:val="007C5E93"/>
    <w:rsid w:val="007C6330"/>
    <w:rsid w:val="007C71EF"/>
    <w:rsid w:val="007C7C84"/>
    <w:rsid w:val="007D0208"/>
    <w:rsid w:val="007D0D67"/>
    <w:rsid w:val="007D1DC2"/>
    <w:rsid w:val="007D1E6F"/>
    <w:rsid w:val="007D2BE9"/>
    <w:rsid w:val="007D3080"/>
    <w:rsid w:val="007D3773"/>
    <w:rsid w:val="007D3B2C"/>
    <w:rsid w:val="007D425B"/>
    <w:rsid w:val="007D4565"/>
    <w:rsid w:val="007D4C9C"/>
    <w:rsid w:val="007D4EBE"/>
    <w:rsid w:val="007D5112"/>
    <w:rsid w:val="007D5619"/>
    <w:rsid w:val="007D5AC9"/>
    <w:rsid w:val="007D5E8E"/>
    <w:rsid w:val="007D67F5"/>
    <w:rsid w:val="007D68B7"/>
    <w:rsid w:val="007D7092"/>
    <w:rsid w:val="007D7DC5"/>
    <w:rsid w:val="007E028C"/>
    <w:rsid w:val="007E070C"/>
    <w:rsid w:val="007E3918"/>
    <w:rsid w:val="007E3CC3"/>
    <w:rsid w:val="007E40B0"/>
    <w:rsid w:val="007E47B2"/>
    <w:rsid w:val="007E53E3"/>
    <w:rsid w:val="007E55BE"/>
    <w:rsid w:val="007E62B5"/>
    <w:rsid w:val="007E6BEE"/>
    <w:rsid w:val="007E71A0"/>
    <w:rsid w:val="007E75F8"/>
    <w:rsid w:val="007E7A92"/>
    <w:rsid w:val="007F04BD"/>
    <w:rsid w:val="007F0671"/>
    <w:rsid w:val="007F0F33"/>
    <w:rsid w:val="007F1CC9"/>
    <w:rsid w:val="007F3F61"/>
    <w:rsid w:val="007F402E"/>
    <w:rsid w:val="007F51F0"/>
    <w:rsid w:val="007F57B4"/>
    <w:rsid w:val="007F5B0E"/>
    <w:rsid w:val="007F5DA1"/>
    <w:rsid w:val="007F636A"/>
    <w:rsid w:val="007F6465"/>
    <w:rsid w:val="007F66C0"/>
    <w:rsid w:val="007F6DB3"/>
    <w:rsid w:val="007F6E66"/>
    <w:rsid w:val="007F71CF"/>
    <w:rsid w:val="007F748B"/>
    <w:rsid w:val="007F7CFE"/>
    <w:rsid w:val="008000C2"/>
    <w:rsid w:val="008003B1"/>
    <w:rsid w:val="00800F7D"/>
    <w:rsid w:val="00802080"/>
    <w:rsid w:val="00802E31"/>
    <w:rsid w:val="0080327B"/>
    <w:rsid w:val="00803D35"/>
    <w:rsid w:val="00804127"/>
    <w:rsid w:val="008047EE"/>
    <w:rsid w:val="00804A33"/>
    <w:rsid w:val="00805293"/>
    <w:rsid w:val="0080630D"/>
    <w:rsid w:val="00806951"/>
    <w:rsid w:val="00806F9D"/>
    <w:rsid w:val="008075F4"/>
    <w:rsid w:val="00807F2C"/>
    <w:rsid w:val="00810B61"/>
    <w:rsid w:val="00810C0D"/>
    <w:rsid w:val="00811655"/>
    <w:rsid w:val="00811720"/>
    <w:rsid w:val="008126EE"/>
    <w:rsid w:val="00812749"/>
    <w:rsid w:val="00812A2D"/>
    <w:rsid w:val="00812F3C"/>
    <w:rsid w:val="00815064"/>
    <w:rsid w:val="008150AD"/>
    <w:rsid w:val="00815BBE"/>
    <w:rsid w:val="00815DD3"/>
    <w:rsid w:val="008168C7"/>
    <w:rsid w:val="00817A8F"/>
    <w:rsid w:val="008203E8"/>
    <w:rsid w:val="008205ED"/>
    <w:rsid w:val="008208BE"/>
    <w:rsid w:val="00820BB7"/>
    <w:rsid w:val="00820FEB"/>
    <w:rsid w:val="00821F49"/>
    <w:rsid w:val="00823764"/>
    <w:rsid w:val="0082378B"/>
    <w:rsid w:val="008238D7"/>
    <w:rsid w:val="00823B8F"/>
    <w:rsid w:val="008244AA"/>
    <w:rsid w:val="0082478C"/>
    <w:rsid w:val="00824B61"/>
    <w:rsid w:val="00824D8E"/>
    <w:rsid w:val="00825273"/>
    <w:rsid w:val="00825F06"/>
    <w:rsid w:val="00826B23"/>
    <w:rsid w:val="00827732"/>
    <w:rsid w:val="008302E5"/>
    <w:rsid w:val="00830450"/>
    <w:rsid w:val="0083054D"/>
    <w:rsid w:val="00830F3B"/>
    <w:rsid w:val="00831829"/>
    <w:rsid w:val="00831F3D"/>
    <w:rsid w:val="008321FC"/>
    <w:rsid w:val="00832E8D"/>
    <w:rsid w:val="00833317"/>
    <w:rsid w:val="00833369"/>
    <w:rsid w:val="008334AD"/>
    <w:rsid w:val="00833745"/>
    <w:rsid w:val="00833C6E"/>
    <w:rsid w:val="00833C9A"/>
    <w:rsid w:val="00833DE7"/>
    <w:rsid w:val="00834FF4"/>
    <w:rsid w:val="008350F3"/>
    <w:rsid w:val="00835AEA"/>
    <w:rsid w:val="008360EA"/>
    <w:rsid w:val="00836945"/>
    <w:rsid w:val="00836B3C"/>
    <w:rsid w:val="00836D85"/>
    <w:rsid w:val="00836F20"/>
    <w:rsid w:val="008373D3"/>
    <w:rsid w:val="00837CFB"/>
    <w:rsid w:val="00841AC5"/>
    <w:rsid w:val="00841D3C"/>
    <w:rsid w:val="008421A9"/>
    <w:rsid w:val="00842525"/>
    <w:rsid w:val="00842E85"/>
    <w:rsid w:val="00843077"/>
    <w:rsid w:val="008432A7"/>
    <w:rsid w:val="0084338E"/>
    <w:rsid w:val="008437C6"/>
    <w:rsid w:val="00844239"/>
    <w:rsid w:val="00844292"/>
    <w:rsid w:val="00845611"/>
    <w:rsid w:val="00845D4D"/>
    <w:rsid w:val="00845EB5"/>
    <w:rsid w:val="0084696A"/>
    <w:rsid w:val="0084720B"/>
    <w:rsid w:val="008478D4"/>
    <w:rsid w:val="00847EAB"/>
    <w:rsid w:val="00850680"/>
    <w:rsid w:val="00850CA5"/>
    <w:rsid w:val="00852C53"/>
    <w:rsid w:val="00852ECD"/>
    <w:rsid w:val="0085340C"/>
    <w:rsid w:val="008535C9"/>
    <w:rsid w:val="008539E5"/>
    <w:rsid w:val="00854286"/>
    <w:rsid w:val="008542F6"/>
    <w:rsid w:val="0085432E"/>
    <w:rsid w:val="0085458B"/>
    <w:rsid w:val="0085527D"/>
    <w:rsid w:val="008557A2"/>
    <w:rsid w:val="00855C4D"/>
    <w:rsid w:val="00856640"/>
    <w:rsid w:val="00856817"/>
    <w:rsid w:val="00856F1E"/>
    <w:rsid w:val="008572E2"/>
    <w:rsid w:val="008578BA"/>
    <w:rsid w:val="00857A51"/>
    <w:rsid w:val="008602BC"/>
    <w:rsid w:val="008603E0"/>
    <w:rsid w:val="008606BF"/>
    <w:rsid w:val="00861B57"/>
    <w:rsid w:val="00861E85"/>
    <w:rsid w:val="0086218B"/>
    <w:rsid w:val="008621E9"/>
    <w:rsid w:val="00862562"/>
    <w:rsid w:val="00862678"/>
    <w:rsid w:val="00862883"/>
    <w:rsid w:val="00862F75"/>
    <w:rsid w:val="0086334D"/>
    <w:rsid w:val="00863546"/>
    <w:rsid w:val="00863FA6"/>
    <w:rsid w:val="00864153"/>
    <w:rsid w:val="00864570"/>
    <w:rsid w:val="0086487C"/>
    <w:rsid w:val="00865797"/>
    <w:rsid w:val="00866230"/>
    <w:rsid w:val="00866545"/>
    <w:rsid w:val="00866E1F"/>
    <w:rsid w:val="0086739D"/>
    <w:rsid w:val="00867584"/>
    <w:rsid w:val="0086761F"/>
    <w:rsid w:val="00867F07"/>
    <w:rsid w:val="00870425"/>
    <w:rsid w:val="008707CA"/>
    <w:rsid w:val="00871D99"/>
    <w:rsid w:val="00872713"/>
    <w:rsid w:val="008728A0"/>
    <w:rsid w:val="008730EE"/>
    <w:rsid w:val="008735BC"/>
    <w:rsid w:val="0087389A"/>
    <w:rsid w:val="008739A7"/>
    <w:rsid w:val="00874CA0"/>
    <w:rsid w:val="00875267"/>
    <w:rsid w:val="00876A67"/>
    <w:rsid w:val="0087786E"/>
    <w:rsid w:val="008804AB"/>
    <w:rsid w:val="008808C7"/>
    <w:rsid w:val="008817E1"/>
    <w:rsid w:val="00881873"/>
    <w:rsid w:val="00882316"/>
    <w:rsid w:val="00883018"/>
    <w:rsid w:val="00883A27"/>
    <w:rsid w:val="00883B42"/>
    <w:rsid w:val="00884059"/>
    <w:rsid w:val="0088428F"/>
    <w:rsid w:val="0088490A"/>
    <w:rsid w:val="008857A4"/>
    <w:rsid w:val="00886557"/>
    <w:rsid w:val="00886C88"/>
    <w:rsid w:val="00886CD7"/>
    <w:rsid w:val="00886F1B"/>
    <w:rsid w:val="008875B4"/>
    <w:rsid w:val="00887684"/>
    <w:rsid w:val="0089008D"/>
    <w:rsid w:val="0089051B"/>
    <w:rsid w:val="00891993"/>
    <w:rsid w:val="00892029"/>
    <w:rsid w:val="0089211A"/>
    <w:rsid w:val="00892222"/>
    <w:rsid w:val="00893F3B"/>
    <w:rsid w:val="0089430A"/>
    <w:rsid w:val="00894383"/>
    <w:rsid w:val="008949EC"/>
    <w:rsid w:val="0089504C"/>
    <w:rsid w:val="00895B3D"/>
    <w:rsid w:val="008962C0"/>
    <w:rsid w:val="0089698D"/>
    <w:rsid w:val="00897A4E"/>
    <w:rsid w:val="008A0567"/>
    <w:rsid w:val="008A117B"/>
    <w:rsid w:val="008A2613"/>
    <w:rsid w:val="008A295C"/>
    <w:rsid w:val="008A2B7F"/>
    <w:rsid w:val="008A2BE6"/>
    <w:rsid w:val="008A2E88"/>
    <w:rsid w:val="008A3176"/>
    <w:rsid w:val="008A363A"/>
    <w:rsid w:val="008A46AF"/>
    <w:rsid w:val="008A4BB5"/>
    <w:rsid w:val="008A5096"/>
    <w:rsid w:val="008A5269"/>
    <w:rsid w:val="008A61EA"/>
    <w:rsid w:val="008A6297"/>
    <w:rsid w:val="008A6698"/>
    <w:rsid w:val="008A6E41"/>
    <w:rsid w:val="008A7C41"/>
    <w:rsid w:val="008B11E1"/>
    <w:rsid w:val="008B17A6"/>
    <w:rsid w:val="008B1FFF"/>
    <w:rsid w:val="008B215D"/>
    <w:rsid w:val="008B246D"/>
    <w:rsid w:val="008B28B4"/>
    <w:rsid w:val="008B2A3C"/>
    <w:rsid w:val="008B2DE1"/>
    <w:rsid w:val="008B3FC6"/>
    <w:rsid w:val="008B45BE"/>
    <w:rsid w:val="008B4EA3"/>
    <w:rsid w:val="008B564B"/>
    <w:rsid w:val="008B6972"/>
    <w:rsid w:val="008B699F"/>
    <w:rsid w:val="008B6B92"/>
    <w:rsid w:val="008B78A7"/>
    <w:rsid w:val="008B7A79"/>
    <w:rsid w:val="008C0490"/>
    <w:rsid w:val="008C064D"/>
    <w:rsid w:val="008C08A8"/>
    <w:rsid w:val="008C25F1"/>
    <w:rsid w:val="008C2917"/>
    <w:rsid w:val="008C2E79"/>
    <w:rsid w:val="008C346E"/>
    <w:rsid w:val="008C3E6B"/>
    <w:rsid w:val="008C4813"/>
    <w:rsid w:val="008C4D90"/>
    <w:rsid w:val="008C522F"/>
    <w:rsid w:val="008C56AF"/>
    <w:rsid w:val="008C5874"/>
    <w:rsid w:val="008C5C0D"/>
    <w:rsid w:val="008C6B66"/>
    <w:rsid w:val="008C6DF3"/>
    <w:rsid w:val="008C704F"/>
    <w:rsid w:val="008C73FA"/>
    <w:rsid w:val="008C7C81"/>
    <w:rsid w:val="008D0339"/>
    <w:rsid w:val="008D045D"/>
    <w:rsid w:val="008D0498"/>
    <w:rsid w:val="008D0D47"/>
    <w:rsid w:val="008D1A63"/>
    <w:rsid w:val="008D1A75"/>
    <w:rsid w:val="008D1C92"/>
    <w:rsid w:val="008D2070"/>
    <w:rsid w:val="008D24B4"/>
    <w:rsid w:val="008D2693"/>
    <w:rsid w:val="008D271E"/>
    <w:rsid w:val="008D2A32"/>
    <w:rsid w:val="008D349B"/>
    <w:rsid w:val="008D375B"/>
    <w:rsid w:val="008D399D"/>
    <w:rsid w:val="008D4217"/>
    <w:rsid w:val="008D459C"/>
    <w:rsid w:val="008D49E9"/>
    <w:rsid w:val="008D4AC7"/>
    <w:rsid w:val="008D4FAE"/>
    <w:rsid w:val="008D5177"/>
    <w:rsid w:val="008D5370"/>
    <w:rsid w:val="008D53B5"/>
    <w:rsid w:val="008D660F"/>
    <w:rsid w:val="008D6CB4"/>
    <w:rsid w:val="008D7554"/>
    <w:rsid w:val="008D781F"/>
    <w:rsid w:val="008D7DF9"/>
    <w:rsid w:val="008E019F"/>
    <w:rsid w:val="008E0D5E"/>
    <w:rsid w:val="008E14FC"/>
    <w:rsid w:val="008E184D"/>
    <w:rsid w:val="008E1C26"/>
    <w:rsid w:val="008E1D0E"/>
    <w:rsid w:val="008E1FAE"/>
    <w:rsid w:val="008E2A2E"/>
    <w:rsid w:val="008E2F68"/>
    <w:rsid w:val="008E4004"/>
    <w:rsid w:val="008E4232"/>
    <w:rsid w:val="008E44C5"/>
    <w:rsid w:val="008E45A1"/>
    <w:rsid w:val="008E508C"/>
    <w:rsid w:val="008E54EB"/>
    <w:rsid w:val="008E5708"/>
    <w:rsid w:val="008E6257"/>
    <w:rsid w:val="008E6401"/>
    <w:rsid w:val="008E7000"/>
    <w:rsid w:val="008E767B"/>
    <w:rsid w:val="008F01A4"/>
    <w:rsid w:val="008F05E7"/>
    <w:rsid w:val="008F0722"/>
    <w:rsid w:val="008F0798"/>
    <w:rsid w:val="008F0CF9"/>
    <w:rsid w:val="008F0F4F"/>
    <w:rsid w:val="008F1735"/>
    <w:rsid w:val="008F20A6"/>
    <w:rsid w:val="008F2C29"/>
    <w:rsid w:val="008F312B"/>
    <w:rsid w:val="008F38E5"/>
    <w:rsid w:val="008F4092"/>
    <w:rsid w:val="008F4EA0"/>
    <w:rsid w:val="008F4F89"/>
    <w:rsid w:val="008F5CA5"/>
    <w:rsid w:val="008F6526"/>
    <w:rsid w:val="008F68A5"/>
    <w:rsid w:val="008F6C6D"/>
    <w:rsid w:val="0090038D"/>
    <w:rsid w:val="009006F4"/>
    <w:rsid w:val="00901517"/>
    <w:rsid w:val="0090194F"/>
    <w:rsid w:val="00901E85"/>
    <w:rsid w:val="00901F19"/>
    <w:rsid w:val="00903227"/>
    <w:rsid w:val="009033FC"/>
    <w:rsid w:val="00904EF0"/>
    <w:rsid w:val="009058B3"/>
    <w:rsid w:val="00905C9B"/>
    <w:rsid w:val="0090643D"/>
    <w:rsid w:val="00907470"/>
    <w:rsid w:val="0091005F"/>
    <w:rsid w:val="009104F4"/>
    <w:rsid w:val="00910820"/>
    <w:rsid w:val="00910958"/>
    <w:rsid w:val="00911D67"/>
    <w:rsid w:val="00912463"/>
    <w:rsid w:val="00912496"/>
    <w:rsid w:val="00912C94"/>
    <w:rsid w:val="00913406"/>
    <w:rsid w:val="009134AB"/>
    <w:rsid w:val="00914077"/>
    <w:rsid w:val="009142E4"/>
    <w:rsid w:val="00914485"/>
    <w:rsid w:val="0091475A"/>
    <w:rsid w:val="009148A4"/>
    <w:rsid w:val="009148F6"/>
    <w:rsid w:val="00915A60"/>
    <w:rsid w:val="00915FFB"/>
    <w:rsid w:val="0091669E"/>
    <w:rsid w:val="00916AD6"/>
    <w:rsid w:val="00916CEE"/>
    <w:rsid w:val="0091795E"/>
    <w:rsid w:val="00917A84"/>
    <w:rsid w:val="00917E84"/>
    <w:rsid w:val="0092169D"/>
    <w:rsid w:val="009218F5"/>
    <w:rsid w:val="00921B6D"/>
    <w:rsid w:val="00921EC3"/>
    <w:rsid w:val="00921F0F"/>
    <w:rsid w:val="00921FEF"/>
    <w:rsid w:val="0092252F"/>
    <w:rsid w:val="00922E36"/>
    <w:rsid w:val="0092369F"/>
    <w:rsid w:val="00923750"/>
    <w:rsid w:val="00924020"/>
    <w:rsid w:val="00924356"/>
    <w:rsid w:val="00924DDB"/>
    <w:rsid w:val="009259B3"/>
    <w:rsid w:val="0092601E"/>
    <w:rsid w:val="009263F6"/>
    <w:rsid w:val="009264F4"/>
    <w:rsid w:val="00926559"/>
    <w:rsid w:val="009265D8"/>
    <w:rsid w:val="00926C01"/>
    <w:rsid w:val="0092714D"/>
    <w:rsid w:val="00927159"/>
    <w:rsid w:val="00927462"/>
    <w:rsid w:val="0092771A"/>
    <w:rsid w:val="00927F3F"/>
    <w:rsid w:val="00930521"/>
    <w:rsid w:val="009312C3"/>
    <w:rsid w:val="00931FC3"/>
    <w:rsid w:val="00932174"/>
    <w:rsid w:val="0093275B"/>
    <w:rsid w:val="009329AD"/>
    <w:rsid w:val="00932E82"/>
    <w:rsid w:val="009338F7"/>
    <w:rsid w:val="00933FB5"/>
    <w:rsid w:val="00935119"/>
    <w:rsid w:val="0093579E"/>
    <w:rsid w:val="009358F0"/>
    <w:rsid w:val="00935987"/>
    <w:rsid w:val="009363CE"/>
    <w:rsid w:val="0093679A"/>
    <w:rsid w:val="009370F6"/>
    <w:rsid w:val="00937203"/>
    <w:rsid w:val="0093722E"/>
    <w:rsid w:val="009379A0"/>
    <w:rsid w:val="00937CF9"/>
    <w:rsid w:val="00940540"/>
    <w:rsid w:val="00940ADA"/>
    <w:rsid w:val="00941260"/>
    <w:rsid w:val="009413F9"/>
    <w:rsid w:val="009414F6"/>
    <w:rsid w:val="00941FF9"/>
    <w:rsid w:val="00942496"/>
    <w:rsid w:val="009426D5"/>
    <w:rsid w:val="00942789"/>
    <w:rsid w:val="00942D64"/>
    <w:rsid w:val="0094335F"/>
    <w:rsid w:val="009440B1"/>
    <w:rsid w:val="00944413"/>
    <w:rsid w:val="00945F25"/>
    <w:rsid w:val="0094627E"/>
    <w:rsid w:val="00946AA4"/>
    <w:rsid w:val="009502EC"/>
    <w:rsid w:val="009506E0"/>
    <w:rsid w:val="00950B25"/>
    <w:rsid w:val="00951455"/>
    <w:rsid w:val="009520FF"/>
    <w:rsid w:val="009521E6"/>
    <w:rsid w:val="009530ED"/>
    <w:rsid w:val="009531EB"/>
    <w:rsid w:val="0095381D"/>
    <w:rsid w:val="0095385F"/>
    <w:rsid w:val="009544F0"/>
    <w:rsid w:val="00954DC9"/>
    <w:rsid w:val="009550C1"/>
    <w:rsid w:val="00955D1C"/>
    <w:rsid w:val="00956315"/>
    <w:rsid w:val="0095680B"/>
    <w:rsid w:val="00956F28"/>
    <w:rsid w:val="0095713B"/>
    <w:rsid w:val="0095778D"/>
    <w:rsid w:val="00957904"/>
    <w:rsid w:val="009603F7"/>
    <w:rsid w:val="00960480"/>
    <w:rsid w:val="009606B8"/>
    <w:rsid w:val="00960D51"/>
    <w:rsid w:val="00961969"/>
    <w:rsid w:val="00962017"/>
    <w:rsid w:val="00962605"/>
    <w:rsid w:val="009628F9"/>
    <w:rsid w:val="00962E6B"/>
    <w:rsid w:val="009635FE"/>
    <w:rsid w:val="00963CE7"/>
    <w:rsid w:val="00963F37"/>
    <w:rsid w:val="0096579F"/>
    <w:rsid w:val="00966CE8"/>
    <w:rsid w:val="00967491"/>
    <w:rsid w:val="00967C03"/>
    <w:rsid w:val="009702A6"/>
    <w:rsid w:val="00970BB6"/>
    <w:rsid w:val="00970D6A"/>
    <w:rsid w:val="009718F6"/>
    <w:rsid w:val="00971D5F"/>
    <w:rsid w:val="0097246D"/>
    <w:rsid w:val="009729CB"/>
    <w:rsid w:val="00972D91"/>
    <w:rsid w:val="00973A31"/>
    <w:rsid w:val="00973AF4"/>
    <w:rsid w:val="00974BC3"/>
    <w:rsid w:val="00975D75"/>
    <w:rsid w:val="00976034"/>
    <w:rsid w:val="00977066"/>
    <w:rsid w:val="00977604"/>
    <w:rsid w:val="009776C6"/>
    <w:rsid w:val="00977C75"/>
    <w:rsid w:val="00980384"/>
    <w:rsid w:val="00980622"/>
    <w:rsid w:val="00980744"/>
    <w:rsid w:val="00980AB4"/>
    <w:rsid w:val="009818F7"/>
    <w:rsid w:val="009825D0"/>
    <w:rsid w:val="00982825"/>
    <w:rsid w:val="00982CA7"/>
    <w:rsid w:val="0098341B"/>
    <w:rsid w:val="009835E1"/>
    <w:rsid w:val="009850BE"/>
    <w:rsid w:val="0098527C"/>
    <w:rsid w:val="009865BE"/>
    <w:rsid w:val="00986B76"/>
    <w:rsid w:val="00987199"/>
    <w:rsid w:val="00987340"/>
    <w:rsid w:val="00987663"/>
    <w:rsid w:val="00991D32"/>
    <w:rsid w:val="00992407"/>
    <w:rsid w:val="00992AE9"/>
    <w:rsid w:val="00992F40"/>
    <w:rsid w:val="009930EF"/>
    <w:rsid w:val="009936E0"/>
    <w:rsid w:val="00993C81"/>
    <w:rsid w:val="00994CE6"/>
    <w:rsid w:val="00995F05"/>
    <w:rsid w:val="00997B91"/>
    <w:rsid w:val="009A001D"/>
    <w:rsid w:val="009A0323"/>
    <w:rsid w:val="009A05EE"/>
    <w:rsid w:val="009A250B"/>
    <w:rsid w:val="009A2BB6"/>
    <w:rsid w:val="009A2E82"/>
    <w:rsid w:val="009A2F25"/>
    <w:rsid w:val="009A3CF9"/>
    <w:rsid w:val="009A3E85"/>
    <w:rsid w:val="009A4504"/>
    <w:rsid w:val="009A4684"/>
    <w:rsid w:val="009A47DA"/>
    <w:rsid w:val="009A4FBC"/>
    <w:rsid w:val="009A5032"/>
    <w:rsid w:val="009A5171"/>
    <w:rsid w:val="009A570D"/>
    <w:rsid w:val="009A69BB"/>
    <w:rsid w:val="009A6F47"/>
    <w:rsid w:val="009A73FF"/>
    <w:rsid w:val="009B004B"/>
    <w:rsid w:val="009B023D"/>
    <w:rsid w:val="009B0A97"/>
    <w:rsid w:val="009B122C"/>
    <w:rsid w:val="009B194F"/>
    <w:rsid w:val="009B25F8"/>
    <w:rsid w:val="009B2812"/>
    <w:rsid w:val="009B2B38"/>
    <w:rsid w:val="009B2E48"/>
    <w:rsid w:val="009B315A"/>
    <w:rsid w:val="009B334F"/>
    <w:rsid w:val="009B433E"/>
    <w:rsid w:val="009B4B3E"/>
    <w:rsid w:val="009B4F05"/>
    <w:rsid w:val="009B4FFA"/>
    <w:rsid w:val="009B5B55"/>
    <w:rsid w:val="009B6E89"/>
    <w:rsid w:val="009B7481"/>
    <w:rsid w:val="009B7964"/>
    <w:rsid w:val="009B7E0A"/>
    <w:rsid w:val="009B7F10"/>
    <w:rsid w:val="009C057B"/>
    <w:rsid w:val="009C0B83"/>
    <w:rsid w:val="009C0F87"/>
    <w:rsid w:val="009C27DB"/>
    <w:rsid w:val="009C2906"/>
    <w:rsid w:val="009C307D"/>
    <w:rsid w:val="009C56EC"/>
    <w:rsid w:val="009C620D"/>
    <w:rsid w:val="009C6405"/>
    <w:rsid w:val="009C6651"/>
    <w:rsid w:val="009C7E35"/>
    <w:rsid w:val="009D09B6"/>
    <w:rsid w:val="009D0AF4"/>
    <w:rsid w:val="009D0D74"/>
    <w:rsid w:val="009D1236"/>
    <w:rsid w:val="009D12BB"/>
    <w:rsid w:val="009D1886"/>
    <w:rsid w:val="009D1B9A"/>
    <w:rsid w:val="009D1DE9"/>
    <w:rsid w:val="009D20FD"/>
    <w:rsid w:val="009D2FBC"/>
    <w:rsid w:val="009D329A"/>
    <w:rsid w:val="009D32DA"/>
    <w:rsid w:val="009D32EF"/>
    <w:rsid w:val="009D37C5"/>
    <w:rsid w:val="009D3CF2"/>
    <w:rsid w:val="009D427A"/>
    <w:rsid w:val="009D4914"/>
    <w:rsid w:val="009D57A2"/>
    <w:rsid w:val="009D5CB0"/>
    <w:rsid w:val="009D6A0B"/>
    <w:rsid w:val="009D6D19"/>
    <w:rsid w:val="009D6E25"/>
    <w:rsid w:val="009D71A9"/>
    <w:rsid w:val="009D735E"/>
    <w:rsid w:val="009E022E"/>
    <w:rsid w:val="009E1021"/>
    <w:rsid w:val="009E1283"/>
    <w:rsid w:val="009E1EFA"/>
    <w:rsid w:val="009E265A"/>
    <w:rsid w:val="009E2890"/>
    <w:rsid w:val="009E28FC"/>
    <w:rsid w:val="009E30C0"/>
    <w:rsid w:val="009E3121"/>
    <w:rsid w:val="009E3B75"/>
    <w:rsid w:val="009E45E5"/>
    <w:rsid w:val="009E4642"/>
    <w:rsid w:val="009E4685"/>
    <w:rsid w:val="009E4951"/>
    <w:rsid w:val="009E4C34"/>
    <w:rsid w:val="009E577E"/>
    <w:rsid w:val="009E57C1"/>
    <w:rsid w:val="009E5A63"/>
    <w:rsid w:val="009E5AD2"/>
    <w:rsid w:val="009E5B6C"/>
    <w:rsid w:val="009E67D5"/>
    <w:rsid w:val="009E6BDC"/>
    <w:rsid w:val="009E7145"/>
    <w:rsid w:val="009E75A7"/>
    <w:rsid w:val="009E7AC5"/>
    <w:rsid w:val="009F06E5"/>
    <w:rsid w:val="009F0746"/>
    <w:rsid w:val="009F089F"/>
    <w:rsid w:val="009F1C1A"/>
    <w:rsid w:val="009F263F"/>
    <w:rsid w:val="009F2A7B"/>
    <w:rsid w:val="009F3790"/>
    <w:rsid w:val="009F3869"/>
    <w:rsid w:val="009F44A4"/>
    <w:rsid w:val="009F5ABD"/>
    <w:rsid w:val="009F5BDF"/>
    <w:rsid w:val="009F5CE2"/>
    <w:rsid w:val="009F6011"/>
    <w:rsid w:val="009F698A"/>
    <w:rsid w:val="009F6BBD"/>
    <w:rsid w:val="009F6CBF"/>
    <w:rsid w:val="009F7317"/>
    <w:rsid w:val="009F7652"/>
    <w:rsid w:val="009F7E0B"/>
    <w:rsid w:val="00A00151"/>
    <w:rsid w:val="00A00958"/>
    <w:rsid w:val="00A00A64"/>
    <w:rsid w:val="00A01090"/>
    <w:rsid w:val="00A01504"/>
    <w:rsid w:val="00A01C89"/>
    <w:rsid w:val="00A02856"/>
    <w:rsid w:val="00A02BCA"/>
    <w:rsid w:val="00A03241"/>
    <w:rsid w:val="00A05B9D"/>
    <w:rsid w:val="00A05D49"/>
    <w:rsid w:val="00A05DA4"/>
    <w:rsid w:val="00A06B86"/>
    <w:rsid w:val="00A06C71"/>
    <w:rsid w:val="00A06E04"/>
    <w:rsid w:val="00A071FD"/>
    <w:rsid w:val="00A112BE"/>
    <w:rsid w:val="00A11565"/>
    <w:rsid w:val="00A116D0"/>
    <w:rsid w:val="00A1187C"/>
    <w:rsid w:val="00A11B48"/>
    <w:rsid w:val="00A122AD"/>
    <w:rsid w:val="00A12A4E"/>
    <w:rsid w:val="00A12CDB"/>
    <w:rsid w:val="00A1326F"/>
    <w:rsid w:val="00A136AE"/>
    <w:rsid w:val="00A137D1"/>
    <w:rsid w:val="00A145DD"/>
    <w:rsid w:val="00A14E36"/>
    <w:rsid w:val="00A1617E"/>
    <w:rsid w:val="00A16410"/>
    <w:rsid w:val="00A164E7"/>
    <w:rsid w:val="00A16757"/>
    <w:rsid w:val="00A16786"/>
    <w:rsid w:val="00A1696C"/>
    <w:rsid w:val="00A176CC"/>
    <w:rsid w:val="00A17D90"/>
    <w:rsid w:val="00A20357"/>
    <w:rsid w:val="00A205AB"/>
    <w:rsid w:val="00A20EB3"/>
    <w:rsid w:val="00A21BE5"/>
    <w:rsid w:val="00A21D13"/>
    <w:rsid w:val="00A222D2"/>
    <w:rsid w:val="00A223F5"/>
    <w:rsid w:val="00A227DD"/>
    <w:rsid w:val="00A227F0"/>
    <w:rsid w:val="00A2348B"/>
    <w:rsid w:val="00A23CAC"/>
    <w:rsid w:val="00A23EC2"/>
    <w:rsid w:val="00A25F13"/>
    <w:rsid w:val="00A26127"/>
    <w:rsid w:val="00A270BF"/>
    <w:rsid w:val="00A27814"/>
    <w:rsid w:val="00A27EA3"/>
    <w:rsid w:val="00A27F63"/>
    <w:rsid w:val="00A30FE1"/>
    <w:rsid w:val="00A3148E"/>
    <w:rsid w:val="00A3188C"/>
    <w:rsid w:val="00A32F59"/>
    <w:rsid w:val="00A337AC"/>
    <w:rsid w:val="00A3395F"/>
    <w:rsid w:val="00A34D69"/>
    <w:rsid w:val="00A35B6C"/>
    <w:rsid w:val="00A35BEF"/>
    <w:rsid w:val="00A364C8"/>
    <w:rsid w:val="00A368EF"/>
    <w:rsid w:val="00A36DBA"/>
    <w:rsid w:val="00A37D64"/>
    <w:rsid w:val="00A40D59"/>
    <w:rsid w:val="00A40EE0"/>
    <w:rsid w:val="00A41E36"/>
    <w:rsid w:val="00A42228"/>
    <w:rsid w:val="00A422DD"/>
    <w:rsid w:val="00A4281C"/>
    <w:rsid w:val="00A42E8E"/>
    <w:rsid w:val="00A43354"/>
    <w:rsid w:val="00A44624"/>
    <w:rsid w:val="00A447D3"/>
    <w:rsid w:val="00A44AAE"/>
    <w:rsid w:val="00A44DE3"/>
    <w:rsid w:val="00A44E41"/>
    <w:rsid w:val="00A463CF"/>
    <w:rsid w:val="00A46D6E"/>
    <w:rsid w:val="00A46FF0"/>
    <w:rsid w:val="00A47402"/>
    <w:rsid w:val="00A4742A"/>
    <w:rsid w:val="00A476C2"/>
    <w:rsid w:val="00A479AE"/>
    <w:rsid w:val="00A50360"/>
    <w:rsid w:val="00A512DD"/>
    <w:rsid w:val="00A517C3"/>
    <w:rsid w:val="00A51859"/>
    <w:rsid w:val="00A51CF0"/>
    <w:rsid w:val="00A51EB6"/>
    <w:rsid w:val="00A5270E"/>
    <w:rsid w:val="00A528B2"/>
    <w:rsid w:val="00A533C5"/>
    <w:rsid w:val="00A53E5D"/>
    <w:rsid w:val="00A54585"/>
    <w:rsid w:val="00A5461C"/>
    <w:rsid w:val="00A549F6"/>
    <w:rsid w:val="00A551C1"/>
    <w:rsid w:val="00A552DD"/>
    <w:rsid w:val="00A55331"/>
    <w:rsid w:val="00A55AB7"/>
    <w:rsid w:val="00A55AD8"/>
    <w:rsid w:val="00A56900"/>
    <w:rsid w:val="00A56FAB"/>
    <w:rsid w:val="00A57B6D"/>
    <w:rsid w:val="00A57C0E"/>
    <w:rsid w:val="00A60C3B"/>
    <w:rsid w:val="00A61219"/>
    <w:rsid w:val="00A6185E"/>
    <w:rsid w:val="00A61F36"/>
    <w:rsid w:val="00A627E4"/>
    <w:rsid w:val="00A628A4"/>
    <w:rsid w:val="00A62EF8"/>
    <w:rsid w:val="00A63062"/>
    <w:rsid w:val="00A63699"/>
    <w:rsid w:val="00A63D69"/>
    <w:rsid w:val="00A63DA1"/>
    <w:rsid w:val="00A6467B"/>
    <w:rsid w:val="00A64AC1"/>
    <w:rsid w:val="00A65769"/>
    <w:rsid w:val="00A7001B"/>
    <w:rsid w:val="00A70186"/>
    <w:rsid w:val="00A70729"/>
    <w:rsid w:val="00A71327"/>
    <w:rsid w:val="00A71E69"/>
    <w:rsid w:val="00A72380"/>
    <w:rsid w:val="00A727CE"/>
    <w:rsid w:val="00A72AFC"/>
    <w:rsid w:val="00A72EED"/>
    <w:rsid w:val="00A72FAE"/>
    <w:rsid w:val="00A7301E"/>
    <w:rsid w:val="00A73959"/>
    <w:rsid w:val="00A73B28"/>
    <w:rsid w:val="00A74467"/>
    <w:rsid w:val="00A74EB6"/>
    <w:rsid w:val="00A75E58"/>
    <w:rsid w:val="00A7646A"/>
    <w:rsid w:val="00A76CA5"/>
    <w:rsid w:val="00A770AD"/>
    <w:rsid w:val="00A77621"/>
    <w:rsid w:val="00A77667"/>
    <w:rsid w:val="00A77A2F"/>
    <w:rsid w:val="00A8028E"/>
    <w:rsid w:val="00A80B7B"/>
    <w:rsid w:val="00A81536"/>
    <w:rsid w:val="00A81656"/>
    <w:rsid w:val="00A81E70"/>
    <w:rsid w:val="00A82B82"/>
    <w:rsid w:val="00A82B9B"/>
    <w:rsid w:val="00A83410"/>
    <w:rsid w:val="00A83B7F"/>
    <w:rsid w:val="00A83C4C"/>
    <w:rsid w:val="00A83E88"/>
    <w:rsid w:val="00A83FF9"/>
    <w:rsid w:val="00A846B2"/>
    <w:rsid w:val="00A8493A"/>
    <w:rsid w:val="00A84B68"/>
    <w:rsid w:val="00A84C05"/>
    <w:rsid w:val="00A85887"/>
    <w:rsid w:val="00A86022"/>
    <w:rsid w:val="00A86251"/>
    <w:rsid w:val="00A8653C"/>
    <w:rsid w:val="00A87509"/>
    <w:rsid w:val="00A875C5"/>
    <w:rsid w:val="00A908B1"/>
    <w:rsid w:val="00A90BDA"/>
    <w:rsid w:val="00A90FBD"/>
    <w:rsid w:val="00A9205B"/>
    <w:rsid w:val="00A920C7"/>
    <w:rsid w:val="00A92184"/>
    <w:rsid w:val="00A92597"/>
    <w:rsid w:val="00A9280D"/>
    <w:rsid w:val="00A92867"/>
    <w:rsid w:val="00A928C7"/>
    <w:rsid w:val="00A93175"/>
    <w:rsid w:val="00A93406"/>
    <w:rsid w:val="00A937F3"/>
    <w:rsid w:val="00A93E8C"/>
    <w:rsid w:val="00A94DE9"/>
    <w:rsid w:val="00A965BB"/>
    <w:rsid w:val="00A970E2"/>
    <w:rsid w:val="00A975A1"/>
    <w:rsid w:val="00A975CC"/>
    <w:rsid w:val="00AA0044"/>
    <w:rsid w:val="00AA00C7"/>
    <w:rsid w:val="00AA02A4"/>
    <w:rsid w:val="00AA0E47"/>
    <w:rsid w:val="00AA0EBE"/>
    <w:rsid w:val="00AA13D5"/>
    <w:rsid w:val="00AA1675"/>
    <w:rsid w:val="00AA17ED"/>
    <w:rsid w:val="00AA1EC6"/>
    <w:rsid w:val="00AA304F"/>
    <w:rsid w:val="00AA3100"/>
    <w:rsid w:val="00AA3CC7"/>
    <w:rsid w:val="00AA3DA4"/>
    <w:rsid w:val="00AA427A"/>
    <w:rsid w:val="00AA5D9F"/>
    <w:rsid w:val="00AA655F"/>
    <w:rsid w:val="00AA6759"/>
    <w:rsid w:val="00AB002B"/>
    <w:rsid w:val="00AB05AA"/>
    <w:rsid w:val="00AB1D91"/>
    <w:rsid w:val="00AB2220"/>
    <w:rsid w:val="00AB2697"/>
    <w:rsid w:val="00AB2A65"/>
    <w:rsid w:val="00AB3244"/>
    <w:rsid w:val="00AB4555"/>
    <w:rsid w:val="00AB4FB7"/>
    <w:rsid w:val="00AB6643"/>
    <w:rsid w:val="00AB69CD"/>
    <w:rsid w:val="00AB6C8E"/>
    <w:rsid w:val="00AB6DB6"/>
    <w:rsid w:val="00AB7F5F"/>
    <w:rsid w:val="00AC0220"/>
    <w:rsid w:val="00AC0658"/>
    <w:rsid w:val="00AC075F"/>
    <w:rsid w:val="00AC07FF"/>
    <w:rsid w:val="00AC0830"/>
    <w:rsid w:val="00AC14A0"/>
    <w:rsid w:val="00AC1596"/>
    <w:rsid w:val="00AC2CCB"/>
    <w:rsid w:val="00AC2CEE"/>
    <w:rsid w:val="00AC4429"/>
    <w:rsid w:val="00AC4AEB"/>
    <w:rsid w:val="00AC4C4D"/>
    <w:rsid w:val="00AC4E8E"/>
    <w:rsid w:val="00AC4FB8"/>
    <w:rsid w:val="00AC549B"/>
    <w:rsid w:val="00AC5B00"/>
    <w:rsid w:val="00AC5CE5"/>
    <w:rsid w:val="00AC6562"/>
    <w:rsid w:val="00AC6D57"/>
    <w:rsid w:val="00AC7009"/>
    <w:rsid w:val="00AC7965"/>
    <w:rsid w:val="00AC7A20"/>
    <w:rsid w:val="00AD091A"/>
    <w:rsid w:val="00AD1318"/>
    <w:rsid w:val="00AD1B56"/>
    <w:rsid w:val="00AD3157"/>
    <w:rsid w:val="00AD41C5"/>
    <w:rsid w:val="00AD4461"/>
    <w:rsid w:val="00AD535E"/>
    <w:rsid w:val="00AD7559"/>
    <w:rsid w:val="00AD756D"/>
    <w:rsid w:val="00AE0075"/>
    <w:rsid w:val="00AE06DD"/>
    <w:rsid w:val="00AE1D00"/>
    <w:rsid w:val="00AE25DD"/>
    <w:rsid w:val="00AE2B9B"/>
    <w:rsid w:val="00AE34DC"/>
    <w:rsid w:val="00AE3E30"/>
    <w:rsid w:val="00AE43DF"/>
    <w:rsid w:val="00AE469A"/>
    <w:rsid w:val="00AE4B7D"/>
    <w:rsid w:val="00AE4C7A"/>
    <w:rsid w:val="00AE51D4"/>
    <w:rsid w:val="00AE520A"/>
    <w:rsid w:val="00AE5225"/>
    <w:rsid w:val="00AE6239"/>
    <w:rsid w:val="00AE6CEC"/>
    <w:rsid w:val="00AE74AC"/>
    <w:rsid w:val="00AE750F"/>
    <w:rsid w:val="00AE7B9C"/>
    <w:rsid w:val="00AE7C5C"/>
    <w:rsid w:val="00AE7ECD"/>
    <w:rsid w:val="00AF044C"/>
    <w:rsid w:val="00AF0C2F"/>
    <w:rsid w:val="00AF0E2B"/>
    <w:rsid w:val="00AF0F65"/>
    <w:rsid w:val="00AF1C79"/>
    <w:rsid w:val="00AF1F1B"/>
    <w:rsid w:val="00AF2210"/>
    <w:rsid w:val="00AF235D"/>
    <w:rsid w:val="00AF266F"/>
    <w:rsid w:val="00AF2C8F"/>
    <w:rsid w:val="00AF2F5B"/>
    <w:rsid w:val="00AF311F"/>
    <w:rsid w:val="00AF32DC"/>
    <w:rsid w:val="00AF383B"/>
    <w:rsid w:val="00AF5A09"/>
    <w:rsid w:val="00AF5F6B"/>
    <w:rsid w:val="00AF621C"/>
    <w:rsid w:val="00AF6B8F"/>
    <w:rsid w:val="00AF7C60"/>
    <w:rsid w:val="00AF7D71"/>
    <w:rsid w:val="00AF7D8D"/>
    <w:rsid w:val="00AF7ECA"/>
    <w:rsid w:val="00B00590"/>
    <w:rsid w:val="00B0253C"/>
    <w:rsid w:val="00B02A18"/>
    <w:rsid w:val="00B03400"/>
    <w:rsid w:val="00B03819"/>
    <w:rsid w:val="00B03D41"/>
    <w:rsid w:val="00B04316"/>
    <w:rsid w:val="00B048F6"/>
    <w:rsid w:val="00B04AD8"/>
    <w:rsid w:val="00B05057"/>
    <w:rsid w:val="00B05722"/>
    <w:rsid w:val="00B05E11"/>
    <w:rsid w:val="00B05FC6"/>
    <w:rsid w:val="00B076CD"/>
    <w:rsid w:val="00B07ACF"/>
    <w:rsid w:val="00B07ADB"/>
    <w:rsid w:val="00B07C85"/>
    <w:rsid w:val="00B10344"/>
    <w:rsid w:val="00B10E34"/>
    <w:rsid w:val="00B11835"/>
    <w:rsid w:val="00B12DD6"/>
    <w:rsid w:val="00B12EAA"/>
    <w:rsid w:val="00B1308C"/>
    <w:rsid w:val="00B13345"/>
    <w:rsid w:val="00B13355"/>
    <w:rsid w:val="00B134F4"/>
    <w:rsid w:val="00B135D3"/>
    <w:rsid w:val="00B13E0F"/>
    <w:rsid w:val="00B14424"/>
    <w:rsid w:val="00B14720"/>
    <w:rsid w:val="00B14942"/>
    <w:rsid w:val="00B155B1"/>
    <w:rsid w:val="00B15643"/>
    <w:rsid w:val="00B16643"/>
    <w:rsid w:val="00B166C6"/>
    <w:rsid w:val="00B1730C"/>
    <w:rsid w:val="00B17431"/>
    <w:rsid w:val="00B204AB"/>
    <w:rsid w:val="00B206EF"/>
    <w:rsid w:val="00B2168E"/>
    <w:rsid w:val="00B218D0"/>
    <w:rsid w:val="00B21A68"/>
    <w:rsid w:val="00B21EB9"/>
    <w:rsid w:val="00B22796"/>
    <w:rsid w:val="00B22812"/>
    <w:rsid w:val="00B23080"/>
    <w:rsid w:val="00B231AB"/>
    <w:rsid w:val="00B23382"/>
    <w:rsid w:val="00B2444F"/>
    <w:rsid w:val="00B24C09"/>
    <w:rsid w:val="00B25A17"/>
    <w:rsid w:val="00B26F5F"/>
    <w:rsid w:val="00B27872"/>
    <w:rsid w:val="00B3008A"/>
    <w:rsid w:val="00B303A0"/>
    <w:rsid w:val="00B313ED"/>
    <w:rsid w:val="00B31459"/>
    <w:rsid w:val="00B31D34"/>
    <w:rsid w:val="00B31E7A"/>
    <w:rsid w:val="00B32FC9"/>
    <w:rsid w:val="00B33C35"/>
    <w:rsid w:val="00B34447"/>
    <w:rsid w:val="00B35A0C"/>
    <w:rsid w:val="00B35A0E"/>
    <w:rsid w:val="00B35AE7"/>
    <w:rsid w:val="00B368D9"/>
    <w:rsid w:val="00B37094"/>
    <w:rsid w:val="00B375A1"/>
    <w:rsid w:val="00B37F12"/>
    <w:rsid w:val="00B40D1B"/>
    <w:rsid w:val="00B41127"/>
    <w:rsid w:val="00B415B3"/>
    <w:rsid w:val="00B41BEC"/>
    <w:rsid w:val="00B44225"/>
    <w:rsid w:val="00B44617"/>
    <w:rsid w:val="00B458E0"/>
    <w:rsid w:val="00B45A73"/>
    <w:rsid w:val="00B4642A"/>
    <w:rsid w:val="00B464F8"/>
    <w:rsid w:val="00B46587"/>
    <w:rsid w:val="00B4665F"/>
    <w:rsid w:val="00B46A1C"/>
    <w:rsid w:val="00B46DCD"/>
    <w:rsid w:val="00B47C2D"/>
    <w:rsid w:val="00B47D3B"/>
    <w:rsid w:val="00B5025E"/>
    <w:rsid w:val="00B502BA"/>
    <w:rsid w:val="00B503A1"/>
    <w:rsid w:val="00B50DED"/>
    <w:rsid w:val="00B50F84"/>
    <w:rsid w:val="00B51658"/>
    <w:rsid w:val="00B51A62"/>
    <w:rsid w:val="00B51DB3"/>
    <w:rsid w:val="00B520E9"/>
    <w:rsid w:val="00B5282D"/>
    <w:rsid w:val="00B52939"/>
    <w:rsid w:val="00B537C1"/>
    <w:rsid w:val="00B53F9E"/>
    <w:rsid w:val="00B54A5D"/>
    <w:rsid w:val="00B55120"/>
    <w:rsid w:val="00B55151"/>
    <w:rsid w:val="00B55263"/>
    <w:rsid w:val="00B5535D"/>
    <w:rsid w:val="00B55DE3"/>
    <w:rsid w:val="00B55F14"/>
    <w:rsid w:val="00B56AFA"/>
    <w:rsid w:val="00B57807"/>
    <w:rsid w:val="00B579C0"/>
    <w:rsid w:val="00B57B9E"/>
    <w:rsid w:val="00B57DAE"/>
    <w:rsid w:val="00B6026C"/>
    <w:rsid w:val="00B60D45"/>
    <w:rsid w:val="00B61FB8"/>
    <w:rsid w:val="00B62970"/>
    <w:rsid w:val="00B6297D"/>
    <w:rsid w:val="00B63086"/>
    <w:rsid w:val="00B63811"/>
    <w:rsid w:val="00B63825"/>
    <w:rsid w:val="00B63D2D"/>
    <w:rsid w:val="00B6479E"/>
    <w:rsid w:val="00B647C7"/>
    <w:rsid w:val="00B648F6"/>
    <w:rsid w:val="00B65A9E"/>
    <w:rsid w:val="00B65B54"/>
    <w:rsid w:val="00B664FF"/>
    <w:rsid w:val="00B66A67"/>
    <w:rsid w:val="00B66ADC"/>
    <w:rsid w:val="00B66C39"/>
    <w:rsid w:val="00B67072"/>
    <w:rsid w:val="00B6710F"/>
    <w:rsid w:val="00B67671"/>
    <w:rsid w:val="00B67BF3"/>
    <w:rsid w:val="00B67C63"/>
    <w:rsid w:val="00B701D7"/>
    <w:rsid w:val="00B7042B"/>
    <w:rsid w:val="00B709F2"/>
    <w:rsid w:val="00B70CC4"/>
    <w:rsid w:val="00B72152"/>
    <w:rsid w:val="00B72311"/>
    <w:rsid w:val="00B723FC"/>
    <w:rsid w:val="00B72D68"/>
    <w:rsid w:val="00B7318E"/>
    <w:rsid w:val="00B73324"/>
    <w:rsid w:val="00B734E8"/>
    <w:rsid w:val="00B73A76"/>
    <w:rsid w:val="00B73E1A"/>
    <w:rsid w:val="00B761D3"/>
    <w:rsid w:val="00B76C4C"/>
    <w:rsid w:val="00B775A3"/>
    <w:rsid w:val="00B77683"/>
    <w:rsid w:val="00B776FE"/>
    <w:rsid w:val="00B77953"/>
    <w:rsid w:val="00B779AE"/>
    <w:rsid w:val="00B800BD"/>
    <w:rsid w:val="00B8015E"/>
    <w:rsid w:val="00B807EE"/>
    <w:rsid w:val="00B80E83"/>
    <w:rsid w:val="00B814F9"/>
    <w:rsid w:val="00B823C1"/>
    <w:rsid w:val="00B82AD9"/>
    <w:rsid w:val="00B82D0D"/>
    <w:rsid w:val="00B84623"/>
    <w:rsid w:val="00B84810"/>
    <w:rsid w:val="00B84DBD"/>
    <w:rsid w:val="00B850EA"/>
    <w:rsid w:val="00B85E81"/>
    <w:rsid w:val="00B860FB"/>
    <w:rsid w:val="00B86CBF"/>
    <w:rsid w:val="00B86DE3"/>
    <w:rsid w:val="00B871AF"/>
    <w:rsid w:val="00B8733C"/>
    <w:rsid w:val="00B8786A"/>
    <w:rsid w:val="00B900D2"/>
    <w:rsid w:val="00B91868"/>
    <w:rsid w:val="00B91A48"/>
    <w:rsid w:val="00B91ED5"/>
    <w:rsid w:val="00B928F4"/>
    <w:rsid w:val="00B92EBD"/>
    <w:rsid w:val="00B92EE4"/>
    <w:rsid w:val="00B9361B"/>
    <w:rsid w:val="00B938A2"/>
    <w:rsid w:val="00B938F7"/>
    <w:rsid w:val="00B94792"/>
    <w:rsid w:val="00B94A0D"/>
    <w:rsid w:val="00B95B28"/>
    <w:rsid w:val="00B95D85"/>
    <w:rsid w:val="00B9610A"/>
    <w:rsid w:val="00B970D8"/>
    <w:rsid w:val="00B97197"/>
    <w:rsid w:val="00B97386"/>
    <w:rsid w:val="00B97547"/>
    <w:rsid w:val="00B97780"/>
    <w:rsid w:val="00B978EB"/>
    <w:rsid w:val="00B97CC4"/>
    <w:rsid w:val="00BA14E4"/>
    <w:rsid w:val="00BA1D21"/>
    <w:rsid w:val="00BA1D29"/>
    <w:rsid w:val="00BA1D3A"/>
    <w:rsid w:val="00BA1E0A"/>
    <w:rsid w:val="00BA2E6A"/>
    <w:rsid w:val="00BA2F9D"/>
    <w:rsid w:val="00BA3529"/>
    <w:rsid w:val="00BA395A"/>
    <w:rsid w:val="00BA3973"/>
    <w:rsid w:val="00BA3B46"/>
    <w:rsid w:val="00BA4154"/>
    <w:rsid w:val="00BA44A5"/>
    <w:rsid w:val="00BA45DD"/>
    <w:rsid w:val="00BA51DD"/>
    <w:rsid w:val="00BA598D"/>
    <w:rsid w:val="00BA5AF7"/>
    <w:rsid w:val="00BA6859"/>
    <w:rsid w:val="00BA71C9"/>
    <w:rsid w:val="00BB05FD"/>
    <w:rsid w:val="00BB08E1"/>
    <w:rsid w:val="00BB09F9"/>
    <w:rsid w:val="00BB0C16"/>
    <w:rsid w:val="00BB10B5"/>
    <w:rsid w:val="00BB1662"/>
    <w:rsid w:val="00BB19AF"/>
    <w:rsid w:val="00BB1C5C"/>
    <w:rsid w:val="00BB1E0E"/>
    <w:rsid w:val="00BB2CBB"/>
    <w:rsid w:val="00BB2E13"/>
    <w:rsid w:val="00BB2E59"/>
    <w:rsid w:val="00BB3A55"/>
    <w:rsid w:val="00BB45F6"/>
    <w:rsid w:val="00BB4E9C"/>
    <w:rsid w:val="00BB5414"/>
    <w:rsid w:val="00BB5849"/>
    <w:rsid w:val="00BB62DF"/>
    <w:rsid w:val="00BB723B"/>
    <w:rsid w:val="00BB7B69"/>
    <w:rsid w:val="00BC06B5"/>
    <w:rsid w:val="00BC0E63"/>
    <w:rsid w:val="00BC1F64"/>
    <w:rsid w:val="00BC2882"/>
    <w:rsid w:val="00BC28B9"/>
    <w:rsid w:val="00BC338D"/>
    <w:rsid w:val="00BC374D"/>
    <w:rsid w:val="00BC3B39"/>
    <w:rsid w:val="00BC406C"/>
    <w:rsid w:val="00BC41FC"/>
    <w:rsid w:val="00BC4405"/>
    <w:rsid w:val="00BC4573"/>
    <w:rsid w:val="00BC488D"/>
    <w:rsid w:val="00BC4C66"/>
    <w:rsid w:val="00BC51FA"/>
    <w:rsid w:val="00BC5980"/>
    <w:rsid w:val="00BC5A9C"/>
    <w:rsid w:val="00BC6990"/>
    <w:rsid w:val="00BC6BBC"/>
    <w:rsid w:val="00BC7291"/>
    <w:rsid w:val="00BC754D"/>
    <w:rsid w:val="00BD0039"/>
    <w:rsid w:val="00BD0A79"/>
    <w:rsid w:val="00BD11A4"/>
    <w:rsid w:val="00BD17C8"/>
    <w:rsid w:val="00BD1B1C"/>
    <w:rsid w:val="00BD28A6"/>
    <w:rsid w:val="00BD2A7A"/>
    <w:rsid w:val="00BD2CA5"/>
    <w:rsid w:val="00BD351D"/>
    <w:rsid w:val="00BD3CB0"/>
    <w:rsid w:val="00BD4AE5"/>
    <w:rsid w:val="00BD4C7C"/>
    <w:rsid w:val="00BD5DC9"/>
    <w:rsid w:val="00BD618F"/>
    <w:rsid w:val="00BD71BC"/>
    <w:rsid w:val="00BD7AA2"/>
    <w:rsid w:val="00BD7AE5"/>
    <w:rsid w:val="00BD7B88"/>
    <w:rsid w:val="00BD7C03"/>
    <w:rsid w:val="00BE0F17"/>
    <w:rsid w:val="00BE0F89"/>
    <w:rsid w:val="00BE28A7"/>
    <w:rsid w:val="00BE3108"/>
    <w:rsid w:val="00BE421C"/>
    <w:rsid w:val="00BE46EB"/>
    <w:rsid w:val="00BE5AFF"/>
    <w:rsid w:val="00BE5B0E"/>
    <w:rsid w:val="00BE5DE3"/>
    <w:rsid w:val="00BE5F59"/>
    <w:rsid w:val="00BE6278"/>
    <w:rsid w:val="00BE638F"/>
    <w:rsid w:val="00BE6859"/>
    <w:rsid w:val="00BE6A3A"/>
    <w:rsid w:val="00BE6BBF"/>
    <w:rsid w:val="00BE71B1"/>
    <w:rsid w:val="00BE7296"/>
    <w:rsid w:val="00BE76E1"/>
    <w:rsid w:val="00BE7771"/>
    <w:rsid w:val="00BE781B"/>
    <w:rsid w:val="00BF0A0D"/>
    <w:rsid w:val="00BF11A9"/>
    <w:rsid w:val="00BF1692"/>
    <w:rsid w:val="00BF1ECA"/>
    <w:rsid w:val="00BF3A6B"/>
    <w:rsid w:val="00BF4194"/>
    <w:rsid w:val="00BF48E6"/>
    <w:rsid w:val="00BF4DF4"/>
    <w:rsid w:val="00BF6C38"/>
    <w:rsid w:val="00BF77FA"/>
    <w:rsid w:val="00BF7B7B"/>
    <w:rsid w:val="00C000EF"/>
    <w:rsid w:val="00C004DC"/>
    <w:rsid w:val="00C004E6"/>
    <w:rsid w:val="00C00777"/>
    <w:rsid w:val="00C00DF3"/>
    <w:rsid w:val="00C00E6E"/>
    <w:rsid w:val="00C011C3"/>
    <w:rsid w:val="00C019CA"/>
    <w:rsid w:val="00C01ADF"/>
    <w:rsid w:val="00C01F75"/>
    <w:rsid w:val="00C0224E"/>
    <w:rsid w:val="00C02417"/>
    <w:rsid w:val="00C025D8"/>
    <w:rsid w:val="00C02ED2"/>
    <w:rsid w:val="00C03736"/>
    <w:rsid w:val="00C03F4E"/>
    <w:rsid w:val="00C04640"/>
    <w:rsid w:val="00C048D4"/>
    <w:rsid w:val="00C04CEC"/>
    <w:rsid w:val="00C0559F"/>
    <w:rsid w:val="00C05CD3"/>
    <w:rsid w:val="00C05DE7"/>
    <w:rsid w:val="00C060C2"/>
    <w:rsid w:val="00C0677A"/>
    <w:rsid w:val="00C06D00"/>
    <w:rsid w:val="00C073ED"/>
    <w:rsid w:val="00C0794D"/>
    <w:rsid w:val="00C07BC5"/>
    <w:rsid w:val="00C07C11"/>
    <w:rsid w:val="00C07CE3"/>
    <w:rsid w:val="00C07DB9"/>
    <w:rsid w:val="00C10579"/>
    <w:rsid w:val="00C109E5"/>
    <w:rsid w:val="00C10E70"/>
    <w:rsid w:val="00C1552A"/>
    <w:rsid w:val="00C1560A"/>
    <w:rsid w:val="00C17407"/>
    <w:rsid w:val="00C17590"/>
    <w:rsid w:val="00C17737"/>
    <w:rsid w:val="00C17AB3"/>
    <w:rsid w:val="00C17E4C"/>
    <w:rsid w:val="00C213A0"/>
    <w:rsid w:val="00C21AB3"/>
    <w:rsid w:val="00C22235"/>
    <w:rsid w:val="00C2224F"/>
    <w:rsid w:val="00C224E6"/>
    <w:rsid w:val="00C225A7"/>
    <w:rsid w:val="00C225C5"/>
    <w:rsid w:val="00C228E6"/>
    <w:rsid w:val="00C2314A"/>
    <w:rsid w:val="00C2338D"/>
    <w:rsid w:val="00C23B50"/>
    <w:rsid w:val="00C24314"/>
    <w:rsid w:val="00C24B6A"/>
    <w:rsid w:val="00C24C7A"/>
    <w:rsid w:val="00C252B6"/>
    <w:rsid w:val="00C2558C"/>
    <w:rsid w:val="00C26071"/>
    <w:rsid w:val="00C263CF"/>
    <w:rsid w:val="00C26C44"/>
    <w:rsid w:val="00C26E7C"/>
    <w:rsid w:val="00C27276"/>
    <w:rsid w:val="00C273E4"/>
    <w:rsid w:val="00C30185"/>
    <w:rsid w:val="00C30A88"/>
    <w:rsid w:val="00C310C7"/>
    <w:rsid w:val="00C3114B"/>
    <w:rsid w:val="00C3131B"/>
    <w:rsid w:val="00C319EB"/>
    <w:rsid w:val="00C32ED6"/>
    <w:rsid w:val="00C34254"/>
    <w:rsid w:val="00C347CA"/>
    <w:rsid w:val="00C34930"/>
    <w:rsid w:val="00C34B8A"/>
    <w:rsid w:val="00C37628"/>
    <w:rsid w:val="00C37FF5"/>
    <w:rsid w:val="00C4084C"/>
    <w:rsid w:val="00C40C0B"/>
    <w:rsid w:val="00C41A19"/>
    <w:rsid w:val="00C41DE0"/>
    <w:rsid w:val="00C4307A"/>
    <w:rsid w:val="00C43279"/>
    <w:rsid w:val="00C43579"/>
    <w:rsid w:val="00C4430F"/>
    <w:rsid w:val="00C449C9"/>
    <w:rsid w:val="00C45600"/>
    <w:rsid w:val="00C458DC"/>
    <w:rsid w:val="00C45A62"/>
    <w:rsid w:val="00C45F69"/>
    <w:rsid w:val="00C46445"/>
    <w:rsid w:val="00C4694F"/>
    <w:rsid w:val="00C46A20"/>
    <w:rsid w:val="00C46CE5"/>
    <w:rsid w:val="00C46D4E"/>
    <w:rsid w:val="00C4723A"/>
    <w:rsid w:val="00C47789"/>
    <w:rsid w:val="00C479A2"/>
    <w:rsid w:val="00C47A25"/>
    <w:rsid w:val="00C47AEE"/>
    <w:rsid w:val="00C47B9A"/>
    <w:rsid w:val="00C47D3D"/>
    <w:rsid w:val="00C515FD"/>
    <w:rsid w:val="00C516CA"/>
    <w:rsid w:val="00C5227E"/>
    <w:rsid w:val="00C522A4"/>
    <w:rsid w:val="00C524F6"/>
    <w:rsid w:val="00C527C3"/>
    <w:rsid w:val="00C52FE9"/>
    <w:rsid w:val="00C5359F"/>
    <w:rsid w:val="00C53D4E"/>
    <w:rsid w:val="00C5502E"/>
    <w:rsid w:val="00C55135"/>
    <w:rsid w:val="00C55588"/>
    <w:rsid w:val="00C55EB2"/>
    <w:rsid w:val="00C57456"/>
    <w:rsid w:val="00C57521"/>
    <w:rsid w:val="00C57523"/>
    <w:rsid w:val="00C60557"/>
    <w:rsid w:val="00C60806"/>
    <w:rsid w:val="00C60A4E"/>
    <w:rsid w:val="00C60BDE"/>
    <w:rsid w:val="00C60EEE"/>
    <w:rsid w:val="00C60FB1"/>
    <w:rsid w:val="00C61EF0"/>
    <w:rsid w:val="00C63221"/>
    <w:rsid w:val="00C632B8"/>
    <w:rsid w:val="00C639FC"/>
    <w:rsid w:val="00C6429A"/>
    <w:rsid w:val="00C65038"/>
    <w:rsid w:val="00C65348"/>
    <w:rsid w:val="00C65FC4"/>
    <w:rsid w:val="00C6644F"/>
    <w:rsid w:val="00C66563"/>
    <w:rsid w:val="00C67191"/>
    <w:rsid w:val="00C7072D"/>
    <w:rsid w:val="00C70B8C"/>
    <w:rsid w:val="00C713E8"/>
    <w:rsid w:val="00C71E65"/>
    <w:rsid w:val="00C72857"/>
    <w:rsid w:val="00C729A9"/>
    <w:rsid w:val="00C737C5"/>
    <w:rsid w:val="00C74BB9"/>
    <w:rsid w:val="00C76E62"/>
    <w:rsid w:val="00C77317"/>
    <w:rsid w:val="00C7757D"/>
    <w:rsid w:val="00C77907"/>
    <w:rsid w:val="00C77C6F"/>
    <w:rsid w:val="00C80541"/>
    <w:rsid w:val="00C808EC"/>
    <w:rsid w:val="00C80C67"/>
    <w:rsid w:val="00C81645"/>
    <w:rsid w:val="00C822D7"/>
    <w:rsid w:val="00C825B0"/>
    <w:rsid w:val="00C8268E"/>
    <w:rsid w:val="00C82BE2"/>
    <w:rsid w:val="00C8342E"/>
    <w:rsid w:val="00C835DD"/>
    <w:rsid w:val="00C8374E"/>
    <w:rsid w:val="00C83B0F"/>
    <w:rsid w:val="00C84791"/>
    <w:rsid w:val="00C84ABA"/>
    <w:rsid w:val="00C84E5D"/>
    <w:rsid w:val="00C84EBA"/>
    <w:rsid w:val="00C85562"/>
    <w:rsid w:val="00C86488"/>
    <w:rsid w:val="00C86ACE"/>
    <w:rsid w:val="00C8713B"/>
    <w:rsid w:val="00C87A23"/>
    <w:rsid w:val="00C87C13"/>
    <w:rsid w:val="00C87C9A"/>
    <w:rsid w:val="00C90216"/>
    <w:rsid w:val="00C91A4A"/>
    <w:rsid w:val="00C92106"/>
    <w:rsid w:val="00C92C0F"/>
    <w:rsid w:val="00C9309A"/>
    <w:rsid w:val="00C940DF"/>
    <w:rsid w:val="00C94724"/>
    <w:rsid w:val="00C94F36"/>
    <w:rsid w:val="00C952E8"/>
    <w:rsid w:val="00C95524"/>
    <w:rsid w:val="00C96479"/>
    <w:rsid w:val="00C97D58"/>
    <w:rsid w:val="00C97E90"/>
    <w:rsid w:val="00C97EC6"/>
    <w:rsid w:val="00C97FA4"/>
    <w:rsid w:val="00CA00CA"/>
    <w:rsid w:val="00CA0122"/>
    <w:rsid w:val="00CA075D"/>
    <w:rsid w:val="00CA0CA2"/>
    <w:rsid w:val="00CA0D94"/>
    <w:rsid w:val="00CA1A24"/>
    <w:rsid w:val="00CA1BCB"/>
    <w:rsid w:val="00CA2EA7"/>
    <w:rsid w:val="00CA31B2"/>
    <w:rsid w:val="00CA33F1"/>
    <w:rsid w:val="00CA386D"/>
    <w:rsid w:val="00CA394F"/>
    <w:rsid w:val="00CA3D62"/>
    <w:rsid w:val="00CA506D"/>
    <w:rsid w:val="00CA526C"/>
    <w:rsid w:val="00CA653D"/>
    <w:rsid w:val="00CA68AF"/>
    <w:rsid w:val="00CA6F76"/>
    <w:rsid w:val="00CA70DE"/>
    <w:rsid w:val="00CA7B9E"/>
    <w:rsid w:val="00CB09CF"/>
    <w:rsid w:val="00CB0E07"/>
    <w:rsid w:val="00CB19B7"/>
    <w:rsid w:val="00CB2AA7"/>
    <w:rsid w:val="00CB3A6D"/>
    <w:rsid w:val="00CB4A2B"/>
    <w:rsid w:val="00CB4D7A"/>
    <w:rsid w:val="00CB5F7B"/>
    <w:rsid w:val="00CB5FB7"/>
    <w:rsid w:val="00CB606C"/>
    <w:rsid w:val="00CB6090"/>
    <w:rsid w:val="00CB6945"/>
    <w:rsid w:val="00CB6FC1"/>
    <w:rsid w:val="00CB7086"/>
    <w:rsid w:val="00CB7C02"/>
    <w:rsid w:val="00CC0410"/>
    <w:rsid w:val="00CC0474"/>
    <w:rsid w:val="00CC1237"/>
    <w:rsid w:val="00CC1BD9"/>
    <w:rsid w:val="00CC1F18"/>
    <w:rsid w:val="00CC2555"/>
    <w:rsid w:val="00CC2556"/>
    <w:rsid w:val="00CC25C9"/>
    <w:rsid w:val="00CC395C"/>
    <w:rsid w:val="00CC3E81"/>
    <w:rsid w:val="00CC4150"/>
    <w:rsid w:val="00CC450C"/>
    <w:rsid w:val="00CC4535"/>
    <w:rsid w:val="00CC4994"/>
    <w:rsid w:val="00CC50BE"/>
    <w:rsid w:val="00CC5D08"/>
    <w:rsid w:val="00CC7F4D"/>
    <w:rsid w:val="00CD017C"/>
    <w:rsid w:val="00CD033B"/>
    <w:rsid w:val="00CD10A9"/>
    <w:rsid w:val="00CD126B"/>
    <w:rsid w:val="00CD1A9C"/>
    <w:rsid w:val="00CD25F1"/>
    <w:rsid w:val="00CD2870"/>
    <w:rsid w:val="00CD2AF4"/>
    <w:rsid w:val="00CD3381"/>
    <w:rsid w:val="00CD44C7"/>
    <w:rsid w:val="00CD4DA0"/>
    <w:rsid w:val="00CD4F69"/>
    <w:rsid w:val="00CD54EF"/>
    <w:rsid w:val="00CD5B67"/>
    <w:rsid w:val="00CD6FAC"/>
    <w:rsid w:val="00CD6FFF"/>
    <w:rsid w:val="00CD7922"/>
    <w:rsid w:val="00CE0018"/>
    <w:rsid w:val="00CE0E59"/>
    <w:rsid w:val="00CE1AC3"/>
    <w:rsid w:val="00CE1BDE"/>
    <w:rsid w:val="00CE1EC6"/>
    <w:rsid w:val="00CE216B"/>
    <w:rsid w:val="00CE264D"/>
    <w:rsid w:val="00CE2735"/>
    <w:rsid w:val="00CE2F34"/>
    <w:rsid w:val="00CE3256"/>
    <w:rsid w:val="00CE3406"/>
    <w:rsid w:val="00CE34A5"/>
    <w:rsid w:val="00CE401E"/>
    <w:rsid w:val="00CE561B"/>
    <w:rsid w:val="00CE5B0B"/>
    <w:rsid w:val="00CE5D7A"/>
    <w:rsid w:val="00CE6309"/>
    <w:rsid w:val="00CE6681"/>
    <w:rsid w:val="00CE7061"/>
    <w:rsid w:val="00CE735C"/>
    <w:rsid w:val="00CE7A34"/>
    <w:rsid w:val="00CF0118"/>
    <w:rsid w:val="00CF0296"/>
    <w:rsid w:val="00CF039E"/>
    <w:rsid w:val="00CF0B5D"/>
    <w:rsid w:val="00CF0D8E"/>
    <w:rsid w:val="00CF141E"/>
    <w:rsid w:val="00CF28CB"/>
    <w:rsid w:val="00CF3206"/>
    <w:rsid w:val="00CF327D"/>
    <w:rsid w:val="00CF3AA0"/>
    <w:rsid w:val="00CF3B90"/>
    <w:rsid w:val="00CF3C6C"/>
    <w:rsid w:val="00CF5119"/>
    <w:rsid w:val="00CF5154"/>
    <w:rsid w:val="00CF57D2"/>
    <w:rsid w:val="00CF5A3E"/>
    <w:rsid w:val="00CF6711"/>
    <w:rsid w:val="00CF67BE"/>
    <w:rsid w:val="00CF69CB"/>
    <w:rsid w:val="00CF7092"/>
    <w:rsid w:val="00CF7CFC"/>
    <w:rsid w:val="00D00578"/>
    <w:rsid w:val="00D00CE9"/>
    <w:rsid w:val="00D01011"/>
    <w:rsid w:val="00D01F99"/>
    <w:rsid w:val="00D02356"/>
    <w:rsid w:val="00D0267C"/>
    <w:rsid w:val="00D03119"/>
    <w:rsid w:val="00D034E3"/>
    <w:rsid w:val="00D03713"/>
    <w:rsid w:val="00D04289"/>
    <w:rsid w:val="00D04319"/>
    <w:rsid w:val="00D0485B"/>
    <w:rsid w:val="00D04AE5"/>
    <w:rsid w:val="00D05C35"/>
    <w:rsid w:val="00D0668F"/>
    <w:rsid w:val="00D067E8"/>
    <w:rsid w:val="00D07065"/>
    <w:rsid w:val="00D07443"/>
    <w:rsid w:val="00D07B7D"/>
    <w:rsid w:val="00D102FF"/>
    <w:rsid w:val="00D10D28"/>
    <w:rsid w:val="00D1126D"/>
    <w:rsid w:val="00D11347"/>
    <w:rsid w:val="00D13928"/>
    <w:rsid w:val="00D13AED"/>
    <w:rsid w:val="00D14D05"/>
    <w:rsid w:val="00D14F70"/>
    <w:rsid w:val="00D15090"/>
    <w:rsid w:val="00D15256"/>
    <w:rsid w:val="00D15371"/>
    <w:rsid w:val="00D158B4"/>
    <w:rsid w:val="00D15E8D"/>
    <w:rsid w:val="00D16054"/>
    <w:rsid w:val="00D16152"/>
    <w:rsid w:val="00D16AFB"/>
    <w:rsid w:val="00D171EE"/>
    <w:rsid w:val="00D17A18"/>
    <w:rsid w:val="00D20633"/>
    <w:rsid w:val="00D20D79"/>
    <w:rsid w:val="00D20FE4"/>
    <w:rsid w:val="00D2106F"/>
    <w:rsid w:val="00D21B28"/>
    <w:rsid w:val="00D21CB7"/>
    <w:rsid w:val="00D234F8"/>
    <w:rsid w:val="00D24E25"/>
    <w:rsid w:val="00D25064"/>
    <w:rsid w:val="00D2560B"/>
    <w:rsid w:val="00D258C8"/>
    <w:rsid w:val="00D25B96"/>
    <w:rsid w:val="00D26220"/>
    <w:rsid w:val="00D2657F"/>
    <w:rsid w:val="00D268FA"/>
    <w:rsid w:val="00D26CD1"/>
    <w:rsid w:val="00D270A3"/>
    <w:rsid w:val="00D27D84"/>
    <w:rsid w:val="00D303B1"/>
    <w:rsid w:val="00D30A8A"/>
    <w:rsid w:val="00D325D3"/>
    <w:rsid w:val="00D32B3D"/>
    <w:rsid w:val="00D32E80"/>
    <w:rsid w:val="00D336B5"/>
    <w:rsid w:val="00D347BC"/>
    <w:rsid w:val="00D34B25"/>
    <w:rsid w:val="00D34EEF"/>
    <w:rsid w:val="00D352D3"/>
    <w:rsid w:val="00D354AB"/>
    <w:rsid w:val="00D3585B"/>
    <w:rsid w:val="00D360BD"/>
    <w:rsid w:val="00D365FF"/>
    <w:rsid w:val="00D3681C"/>
    <w:rsid w:val="00D374E2"/>
    <w:rsid w:val="00D375EF"/>
    <w:rsid w:val="00D37737"/>
    <w:rsid w:val="00D37DF3"/>
    <w:rsid w:val="00D40270"/>
    <w:rsid w:val="00D403BE"/>
    <w:rsid w:val="00D4090A"/>
    <w:rsid w:val="00D409E6"/>
    <w:rsid w:val="00D40A4B"/>
    <w:rsid w:val="00D413BA"/>
    <w:rsid w:val="00D41C38"/>
    <w:rsid w:val="00D42040"/>
    <w:rsid w:val="00D4245C"/>
    <w:rsid w:val="00D426D8"/>
    <w:rsid w:val="00D429B1"/>
    <w:rsid w:val="00D434D8"/>
    <w:rsid w:val="00D436FF"/>
    <w:rsid w:val="00D447E0"/>
    <w:rsid w:val="00D44992"/>
    <w:rsid w:val="00D44FE9"/>
    <w:rsid w:val="00D4516B"/>
    <w:rsid w:val="00D45D67"/>
    <w:rsid w:val="00D45FDD"/>
    <w:rsid w:val="00D46AE8"/>
    <w:rsid w:val="00D47246"/>
    <w:rsid w:val="00D47271"/>
    <w:rsid w:val="00D472BB"/>
    <w:rsid w:val="00D47590"/>
    <w:rsid w:val="00D478DC"/>
    <w:rsid w:val="00D47D5F"/>
    <w:rsid w:val="00D50C9B"/>
    <w:rsid w:val="00D51006"/>
    <w:rsid w:val="00D51321"/>
    <w:rsid w:val="00D5133C"/>
    <w:rsid w:val="00D51772"/>
    <w:rsid w:val="00D5183E"/>
    <w:rsid w:val="00D518E3"/>
    <w:rsid w:val="00D5197D"/>
    <w:rsid w:val="00D51CF1"/>
    <w:rsid w:val="00D52924"/>
    <w:rsid w:val="00D52BAA"/>
    <w:rsid w:val="00D52BD4"/>
    <w:rsid w:val="00D52D36"/>
    <w:rsid w:val="00D54224"/>
    <w:rsid w:val="00D54333"/>
    <w:rsid w:val="00D5472B"/>
    <w:rsid w:val="00D54C1C"/>
    <w:rsid w:val="00D54C6C"/>
    <w:rsid w:val="00D54DBB"/>
    <w:rsid w:val="00D55271"/>
    <w:rsid w:val="00D55B16"/>
    <w:rsid w:val="00D55EC6"/>
    <w:rsid w:val="00D55EFE"/>
    <w:rsid w:val="00D56C82"/>
    <w:rsid w:val="00D576F5"/>
    <w:rsid w:val="00D57977"/>
    <w:rsid w:val="00D57E49"/>
    <w:rsid w:val="00D603F2"/>
    <w:rsid w:val="00D6072B"/>
    <w:rsid w:val="00D60B05"/>
    <w:rsid w:val="00D60E29"/>
    <w:rsid w:val="00D616AD"/>
    <w:rsid w:val="00D61816"/>
    <w:rsid w:val="00D61EA3"/>
    <w:rsid w:val="00D6248F"/>
    <w:rsid w:val="00D624FB"/>
    <w:rsid w:val="00D62888"/>
    <w:rsid w:val="00D62A57"/>
    <w:rsid w:val="00D62D6C"/>
    <w:rsid w:val="00D62E30"/>
    <w:rsid w:val="00D6344F"/>
    <w:rsid w:val="00D634F2"/>
    <w:rsid w:val="00D63C9B"/>
    <w:rsid w:val="00D63EC3"/>
    <w:rsid w:val="00D640B3"/>
    <w:rsid w:val="00D64E84"/>
    <w:rsid w:val="00D65253"/>
    <w:rsid w:val="00D65554"/>
    <w:rsid w:val="00D65871"/>
    <w:rsid w:val="00D65A82"/>
    <w:rsid w:val="00D65DA4"/>
    <w:rsid w:val="00D661B9"/>
    <w:rsid w:val="00D6622E"/>
    <w:rsid w:val="00D66915"/>
    <w:rsid w:val="00D66FF5"/>
    <w:rsid w:val="00D673D5"/>
    <w:rsid w:val="00D67B3B"/>
    <w:rsid w:val="00D7095F"/>
    <w:rsid w:val="00D70CFF"/>
    <w:rsid w:val="00D71467"/>
    <w:rsid w:val="00D718BB"/>
    <w:rsid w:val="00D719EC"/>
    <w:rsid w:val="00D71B48"/>
    <w:rsid w:val="00D71EE4"/>
    <w:rsid w:val="00D722D1"/>
    <w:rsid w:val="00D7289E"/>
    <w:rsid w:val="00D72998"/>
    <w:rsid w:val="00D72B82"/>
    <w:rsid w:val="00D738AF"/>
    <w:rsid w:val="00D7391F"/>
    <w:rsid w:val="00D745F5"/>
    <w:rsid w:val="00D74F5E"/>
    <w:rsid w:val="00D74F9F"/>
    <w:rsid w:val="00D750AA"/>
    <w:rsid w:val="00D75DBF"/>
    <w:rsid w:val="00D75F82"/>
    <w:rsid w:val="00D75FFC"/>
    <w:rsid w:val="00D7616A"/>
    <w:rsid w:val="00D76581"/>
    <w:rsid w:val="00D77D1F"/>
    <w:rsid w:val="00D77F92"/>
    <w:rsid w:val="00D80482"/>
    <w:rsid w:val="00D80BAA"/>
    <w:rsid w:val="00D81C9C"/>
    <w:rsid w:val="00D81E0A"/>
    <w:rsid w:val="00D81E8D"/>
    <w:rsid w:val="00D82E0C"/>
    <w:rsid w:val="00D8312F"/>
    <w:rsid w:val="00D838E9"/>
    <w:rsid w:val="00D83D50"/>
    <w:rsid w:val="00D84E69"/>
    <w:rsid w:val="00D85B8D"/>
    <w:rsid w:val="00D861C3"/>
    <w:rsid w:val="00D8623A"/>
    <w:rsid w:val="00D870DD"/>
    <w:rsid w:val="00D87AF9"/>
    <w:rsid w:val="00D91297"/>
    <w:rsid w:val="00D91410"/>
    <w:rsid w:val="00D91B64"/>
    <w:rsid w:val="00D91FD5"/>
    <w:rsid w:val="00D9207A"/>
    <w:rsid w:val="00D925EC"/>
    <w:rsid w:val="00D935E0"/>
    <w:rsid w:val="00D9361B"/>
    <w:rsid w:val="00D9373F"/>
    <w:rsid w:val="00D9384F"/>
    <w:rsid w:val="00D93887"/>
    <w:rsid w:val="00D93BBA"/>
    <w:rsid w:val="00D942BE"/>
    <w:rsid w:val="00D95615"/>
    <w:rsid w:val="00D95AAA"/>
    <w:rsid w:val="00D95AC1"/>
    <w:rsid w:val="00D95B8A"/>
    <w:rsid w:val="00D96124"/>
    <w:rsid w:val="00D96134"/>
    <w:rsid w:val="00D962A0"/>
    <w:rsid w:val="00D964F1"/>
    <w:rsid w:val="00D9669B"/>
    <w:rsid w:val="00D96907"/>
    <w:rsid w:val="00D96AFF"/>
    <w:rsid w:val="00D97272"/>
    <w:rsid w:val="00D97921"/>
    <w:rsid w:val="00D97E6D"/>
    <w:rsid w:val="00DA04F8"/>
    <w:rsid w:val="00DA0FF4"/>
    <w:rsid w:val="00DA1192"/>
    <w:rsid w:val="00DA18C2"/>
    <w:rsid w:val="00DA1FB7"/>
    <w:rsid w:val="00DA3438"/>
    <w:rsid w:val="00DA34A1"/>
    <w:rsid w:val="00DA381B"/>
    <w:rsid w:val="00DA3D6F"/>
    <w:rsid w:val="00DA3DC6"/>
    <w:rsid w:val="00DA4795"/>
    <w:rsid w:val="00DA5740"/>
    <w:rsid w:val="00DA5A18"/>
    <w:rsid w:val="00DA6D8D"/>
    <w:rsid w:val="00DA6F6D"/>
    <w:rsid w:val="00DA7861"/>
    <w:rsid w:val="00DB041C"/>
    <w:rsid w:val="00DB0754"/>
    <w:rsid w:val="00DB0A2D"/>
    <w:rsid w:val="00DB1134"/>
    <w:rsid w:val="00DB25B0"/>
    <w:rsid w:val="00DB2A73"/>
    <w:rsid w:val="00DB32B4"/>
    <w:rsid w:val="00DB3BD6"/>
    <w:rsid w:val="00DB3EF9"/>
    <w:rsid w:val="00DB45F0"/>
    <w:rsid w:val="00DB491A"/>
    <w:rsid w:val="00DB4B9C"/>
    <w:rsid w:val="00DB4D64"/>
    <w:rsid w:val="00DB4E26"/>
    <w:rsid w:val="00DB52F3"/>
    <w:rsid w:val="00DB574F"/>
    <w:rsid w:val="00DB599B"/>
    <w:rsid w:val="00DB5F77"/>
    <w:rsid w:val="00DB702D"/>
    <w:rsid w:val="00DB72D3"/>
    <w:rsid w:val="00DB72E7"/>
    <w:rsid w:val="00DC0403"/>
    <w:rsid w:val="00DC0F1B"/>
    <w:rsid w:val="00DC11E8"/>
    <w:rsid w:val="00DC152B"/>
    <w:rsid w:val="00DC1756"/>
    <w:rsid w:val="00DC18FC"/>
    <w:rsid w:val="00DC1BB7"/>
    <w:rsid w:val="00DC2673"/>
    <w:rsid w:val="00DC28D1"/>
    <w:rsid w:val="00DC2C0F"/>
    <w:rsid w:val="00DC2F0D"/>
    <w:rsid w:val="00DC3205"/>
    <w:rsid w:val="00DC3243"/>
    <w:rsid w:val="00DC3666"/>
    <w:rsid w:val="00DC3798"/>
    <w:rsid w:val="00DC3936"/>
    <w:rsid w:val="00DC3BD7"/>
    <w:rsid w:val="00DC4461"/>
    <w:rsid w:val="00DC50CB"/>
    <w:rsid w:val="00DC58DD"/>
    <w:rsid w:val="00DC5B3F"/>
    <w:rsid w:val="00DC5FE5"/>
    <w:rsid w:val="00DC6278"/>
    <w:rsid w:val="00DC63A3"/>
    <w:rsid w:val="00DC6544"/>
    <w:rsid w:val="00DC65F4"/>
    <w:rsid w:val="00DC6AB5"/>
    <w:rsid w:val="00DD0489"/>
    <w:rsid w:val="00DD05E8"/>
    <w:rsid w:val="00DD0B7C"/>
    <w:rsid w:val="00DD0CCC"/>
    <w:rsid w:val="00DD0D46"/>
    <w:rsid w:val="00DD2447"/>
    <w:rsid w:val="00DD2E71"/>
    <w:rsid w:val="00DD47E0"/>
    <w:rsid w:val="00DD49AD"/>
    <w:rsid w:val="00DD4BBB"/>
    <w:rsid w:val="00DD4C03"/>
    <w:rsid w:val="00DD68B8"/>
    <w:rsid w:val="00DD6FFF"/>
    <w:rsid w:val="00DD739C"/>
    <w:rsid w:val="00DD73E9"/>
    <w:rsid w:val="00DD78BE"/>
    <w:rsid w:val="00DD7B1E"/>
    <w:rsid w:val="00DE00E2"/>
    <w:rsid w:val="00DE10B5"/>
    <w:rsid w:val="00DE10D4"/>
    <w:rsid w:val="00DE209A"/>
    <w:rsid w:val="00DE31B4"/>
    <w:rsid w:val="00DE3D15"/>
    <w:rsid w:val="00DE519B"/>
    <w:rsid w:val="00DE6B88"/>
    <w:rsid w:val="00DE6FF1"/>
    <w:rsid w:val="00DE7DC1"/>
    <w:rsid w:val="00DF0219"/>
    <w:rsid w:val="00DF0474"/>
    <w:rsid w:val="00DF0A6A"/>
    <w:rsid w:val="00DF1162"/>
    <w:rsid w:val="00DF1782"/>
    <w:rsid w:val="00DF18D0"/>
    <w:rsid w:val="00DF1D13"/>
    <w:rsid w:val="00DF21B1"/>
    <w:rsid w:val="00DF25D4"/>
    <w:rsid w:val="00DF33D9"/>
    <w:rsid w:val="00DF3568"/>
    <w:rsid w:val="00DF39B3"/>
    <w:rsid w:val="00DF39B5"/>
    <w:rsid w:val="00DF39E6"/>
    <w:rsid w:val="00DF40A1"/>
    <w:rsid w:val="00DF425F"/>
    <w:rsid w:val="00DF43DA"/>
    <w:rsid w:val="00DF5D37"/>
    <w:rsid w:val="00DF6F69"/>
    <w:rsid w:val="00DF7242"/>
    <w:rsid w:val="00DF7321"/>
    <w:rsid w:val="00DF73F1"/>
    <w:rsid w:val="00DF75D9"/>
    <w:rsid w:val="00DF7919"/>
    <w:rsid w:val="00E00249"/>
    <w:rsid w:val="00E00E09"/>
    <w:rsid w:val="00E015D3"/>
    <w:rsid w:val="00E01C81"/>
    <w:rsid w:val="00E0201B"/>
    <w:rsid w:val="00E029A8"/>
    <w:rsid w:val="00E02BA2"/>
    <w:rsid w:val="00E03404"/>
    <w:rsid w:val="00E04B52"/>
    <w:rsid w:val="00E05C30"/>
    <w:rsid w:val="00E06117"/>
    <w:rsid w:val="00E0715C"/>
    <w:rsid w:val="00E07578"/>
    <w:rsid w:val="00E10866"/>
    <w:rsid w:val="00E10A60"/>
    <w:rsid w:val="00E10AF0"/>
    <w:rsid w:val="00E10B15"/>
    <w:rsid w:val="00E10B7A"/>
    <w:rsid w:val="00E1166B"/>
    <w:rsid w:val="00E1196E"/>
    <w:rsid w:val="00E12B5D"/>
    <w:rsid w:val="00E13429"/>
    <w:rsid w:val="00E14A84"/>
    <w:rsid w:val="00E1522E"/>
    <w:rsid w:val="00E16185"/>
    <w:rsid w:val="00E1637A"/>
    <w:rsid w:val="00E166B1"/>
    <w:rsid w:val="00E16825"/>
    <w:rsid w:val="00E16CD0"/>
    <w:rsid w:val="00E17363"/>
    <w:rsid w:val="00E20015"/>
    <w:rsid w:val="00E200AA"/>
    <w:rsid w:val="00E201BE"/>
    <w:rsid w:val="00E203AD"/>
    <w:rsid w:val="00E20B32"/>
    <w:rsid w:val="00E20FD0"/>
    <w:rsid w:val="00E21B4A"/>
    <w:rsid w:val="00E21FDF"/>
    <w:rsid w:val="00E22C02"/>
    <w:rsid w:val="00E22EB4"/>
    <w:rsid w:val="00E2424F"/>
    <w:rsid w:val="00E25BDE"/>
    <w:rsid w:val="00E25E4D"/>
    <w:rsid w:val="00E25F45"/>
    <w:rsid w:val="00E264D4"/>
    <w:rsid w:val="00E266A9"/>
    <w:rsid w:val="00E26F38"/>
    <w:rsid w:val="00E26FA4"/>
    <w:rsid w:val="00E27112"/>
    <w:rsid w:val="00E27531"/>
    <w:rsid w:val="00E3111B"/>
    <w:rsid w:val="00E33333"/>
    <w:rsid w:val="00E3343C"/>
    <w:rsid w:val="00E337CE"/>
    <w:rsid w:val="00E33AAD"/>
    <w:rsid w:val="00E349F9"/>
    <w:rsid w:val="00E34A64"/>
    <w:rsid w:val="00E360F9"/>
    <w:rsid w:val="00E36AEA"/>
    <w:rsid w:val="00E36F13"/>
    <w:rsid w:val="00E37724"/>
    <w:rsid w:val="00E3799B"/>
    <w:rsid w:val="00E37B3D"/>
    <w:rsid w:val="00E37BB1"/>
    <w:rsid w:val="00E37DF7"/>
    <w:rsid w:val="00E37FC8"/>
    <w:rsid w:val="00E400A8"/>
    <w:rsid w:val="00E40370"/>
    <w:rsid w:val="00E41DC7"/>
    <w:rsid w:val="00E42176"/>
    <w:rsid w:val="00E42276"/>
    <w:rsid w:val="00E426D2"/>
    <w:rsid w:val="00E42752"/>
    <w:rsid w:val="00E443EF"/>
    <w:rsid w:val="00E4463B"/>
    <w:rsid w:val="00E4541E"/>
    <w:rsid w:val="00E45550"/>
    <w:rsid w:val="00E47045"/>
    <w:rsid w:val="00E473E7"/>
    <w:rsid w:val="00E47406"/>
    <w:rsid w:val="00E47A61"/>
    <w:rsid w:val="00E503EB"/>
    <w:rsid w:val="00E5079B"/>
    <w:rsid w:val="00E50906"/>
    <w:rsid w:val="00E50937"/>
    <w:rsid w:val="00E50C51"/>
    <w:rsid w:val="00E50F15"/>
    <w:rsid w:val="00E51055"/>
    <w:rsid w:val="00E5198B"/>
    <w:rsid w:val="00E51AFD"/>
    <w:rsid w:val="00E51CC5"/>
    <w:rsid w:val="00E51F43"/>
    <w:rsid w:val="00E522BD"/>
    <w:rsid w:val="00E52695"/>
    <w:rsid w:val="00E52912"/>
    <w:rsid w:val="00E543EC"/>
    <w:rsid w:val="00E5490B"/>
    <w:rsid w:val="00E54B5E"/>
    <w:rsid w:val="00E54F8D"/>
    <w:rsid w:val="00E558A4"/>
    <w:rsid w:val="00E55B0D"/>
    <w:rsid w:val="00E55C55"/>
    <w:rsid w:val="00E5619F"/>
    <w:rsid w:val="00E5744F"/>
    <w:rsid w:val="00E57A93"/>
    <w:rsid w:val="00E57C8B"/>
    <w:rsid w:val="00E60746"/>
    <w:rsid w:val="00E60BB9"/>
    <w:rsid w:val="00E60EE7"/>
    <w:rsid w:val="00E61223"/>
    <w:rsid w:val="00E619D8"/>
    <w:rsid w:val="00E61CDC"/>
    <w:rsid w:val="00E627CC"/>
    <w:rsid w:val="00E630E4"/>
    <w:rsid w:val="00E631E5"/>
    <w:rsid w:val="00E64857"/>
    <w:rsid w:val="00E65149"/>
    <w:rsid w:val="00E65AC8"/>
    <w:rsid w:val="00E65F04"/>
    <w:rsid w:val="00E6650D"/>
    <w:rsid w:val="00E66611"/>
    <w:rsid w:val="00E6709D"/>
    <w:rsid w:val="00E670A2"/>
    <w:rsid w:val="00E67126"/>
    <w:rsid w:val="00E67B07"/>
    <w:rsid w:val="00E67F50"/>
    <w:rsid w:val="00E723AE"/>
    <w:rsid w:val="00E723F4"/>
    <w:rsid w:val="00E72DA7"/>
    <w:rsid w:val="00E72E0B"/>
    <w:rsid w:val="00E72FC0"/>
    <w:rsid w:val="00E733A2"/>
    <w:rsid w:val="00E74157"/>
    <w:rsid w:val="00E74214"/>
    <w:rsid w:val="00E7488E"/>
    <w:rsid w:val="00E748F6"/>
    <w:rsid w:val="00E758D4"/>
    <w:rsid w:val="00E75D26"/>
    <w:rsid w:val="00E75F99"/>
    <w:rsid w:val="00E761C1"/>
    <w:rsid w:val="00E764E4"/>
    <w:rsid w:val="00E76F82"/>
    <w:rsid w:val="00E76FF4"/>
    <w:rsid w:val="00E76FF5"/>
    <w:rsid w:val="00E779BB"/>
    <w:rsid w:val="00E77CEA"/>
    <w:rsid w:val="00E77DDB"/>
    <w:rsid w:val="00E80BD3"/>
    <w:rsid w:val="00E81220"/>
    <w:rsid w:val="00E81B6D"/>
    <w:rsid w:val="00E81D41"/>
    <w:rsid w:val="00E82070"/>
    <w:rsid w:val="00E8210D"/>
    <w:rsid w:val="00E82891"/>
    <w:rsid w:val="00E82E88"/>
    <w:rsid w:val="00E83F8F"/>
    <w:rsid w:val="00E8435D"/>
    <w:rsid w:val="00E843BA"/>
    <w:rsid w:val="00E8494A"/>
    <w:rsid w:val="00E84D9C"/>
    <w:rsid w:val="00E859C0"/>
    <w:rsid w:val="00E85C9D"/>
    <w:rsid w:val="00E865DA"/>
    <w:rsid w:val="00E87096"/>
    <w:rsid w:val="00E879A9"/>
    <w:rsid w:val="00E87A2D"/>
    <w:rsid w:val="00E87C36"/>
    <w:rsid w:val="00E9132A"/>
    <w:rsid w:val="00E91944"/>
    <w:rsid w:val="00E91BE7"/>
    <w:rsid w:val="00E924CF"/>
    <w:rsid w:val="00E935AD"/>
    <w:rsid w:val="00E93A9F"/>
    <w:rsid w:val="00E9412F"/>
    <w:rsid w:val="00E9422B"/>
    <w:rsid w:val="00E94A1B"/>
    <w:rsid w:val="00E94BA5"/>
    <w:rsid w:val="00E94BAD"/>
    <w:rsid w:val="00E94D4F"/>
    <w:rsid w:val="00E95019"/>
    <w:rsid w:val="00E95443"/>
    <w:rsid w:val="00E95451"/>
    <w:rsid w:val="00E9569D"/>
    <w:rsid w:val="00E95849"/>
    <w:rsid w:val="00E97C56"/>
    <w:rsid w:val="00EA0095"/>
    <w:rsid w:val="00EA10CD"/>
    <w:rsid w:val="00EA1435"/>
    <w:rsid w:val="00EA1F1F"/>
    <w:rsid w:val="00EA252B"/>
    <w:rsid w:val="00EA328F"/>
    <w:rsid w:val="00EA3D46"/>
    <w:rsid w:val="00EA3E7B"/>
    <w:rsid w:val="00EA4A3A"/>
    <w:rsid w:val="00EA4C0B"/>
    <w:rsid w:val="00EA4CA0"/>
    <w:rsid w:val="00EA5692"/>
    <w:rsid w:val="00EA56E3"/>
    <w:rsid w:val="00EA62C2"/>
    <w:rsid w:val="00EA6602"/>
    <w:rsid w:val="00EA685A"/>
    <w:rsid w:val="00EA702C"/>
    <w:rsid w:val="00EA7551"/>
    <w:rsid w:val="00EB0AAB"/>
    <w:rsid w:val="00EB0B20"/>
    <w:rsid w:val="00EB200F"/>
    <w:rsid w:val="00EB367F"/>
    <w:rsid w:val="00EB3C30"/>
    <w:rsid w:val="00EB79E3"/>
    <w:rsid w:val="00EC0301"/>
    <w:rsid w:val="00EC1159"/>
    <w:rsid w:val="00EC154C"/>
    <w:rsid w:val="00EC18DA"/>
    <w:rsid w:val="00EC24B5"/>
    <w:rsid w:val="00EC27BC"/>
    <w:rsid w:val="00EC43F1"/>
    <w:rsid w:val="00EC482D"/>
    <w:rsid w:val="00EC4D44"/>
    <w:rsid w:val="00EC5A70"/>
    <w:rsid w:val="00EC61A6"/>
    <w:rsid w:val="00EC6AD8"/>
    <w:rsid w:val="00EC74CC"/>
    <w:rsid w:val="00EC75DA"/>
    <w:rsid w:val="00EC7DA6"/>
    <w:rsid w:val="00ED0457"/>
    <w:rsid w:val="00ED0F51"/>
    <w:rsid w:val="00ED13AC"/>
    <w:rsid w:val="00ED1545"/>
    <w:rsid w:val="00ED1830"/>
    <w:rsid w:val="00ED1BEF"/>
    <w:rsid w:val="00ED207E"/>
    <w:rsid w:val="00ED250D"/>
    <w:rsid w:val="00ED2D2E"/>
    <w:rsid w:val="00ED35A1"/>
    <w:rsid w:val="00ED4547"/>
    <w:rsid w:val="00ED5C50"/>
    <w:rsid w:val="00ED6AC0"/>
    <w:rsid w:val="00ED6C89"/>
    <w:rsid w:val="00EE0500"/>
    <w:rsid w:val="00EE0827"/>
    <w:rsid w:val="00EE11F0"/>
    <w:rsid w:val="00EE276D"/>
    <w:rsid w:val="00EE288B"/>
    <w:rsid w:val="00EE2D47"/>
    <w:rsid w:val="00EE3143"/>
    <w:rsid w:val="00EE3293"/>
    <w:rsid w:val="00EE344D"/>
    <w:rsid w:val="00EE3570"/>
    <w:rsid w:val="00EE3794"/>
    <w:rsid w:val="00EE3BC0"/>
    <w:rsid w:val="00EE3D00"/>
    <w:rsid w:val="00EE40F8"/>
    <w:rsid w:val="00EE4256"/>
    <w:rsid w:val="00EE4B2E"/>
    <w:rsid w:val="00EE4B5A"/>
    <w:rsid w:val="00EE5200"/>
    <w:rsid w:val="00EE525A"/>
    <w:rsid w:val="00EE5529"/>
    <w:rsid w:val="00EE57B6"/>
    <w:rsid w:val="00EE584A"/>
    <w:rsid w:val="00EE5CE6"/>
    <w:rsid w:val="00EE6D0C"/>
    <w:rsid w:val="00EE7893"/>
    <w:rsid w:val="00EE7B2D"/>
    <w:rsid w:val="00EE7FF5"/>
    <w:rsid w:val="00EF04F6"/>
    <w:rsid w:val="00EF056E"/>
    <w:rsid w:val="00EF083E"/>
    <w:rsid w:val="00EF08F2"/>
    <w:rsid w:val="00EF0FB1"/>
    <w:rsid w:val="00EF18DB"/>
    <w:rsid w:val="00EF1DEF"/>
    <w:rsid w:val="00EF1F70"/>
    <w:rsid w:val="00EF3020"/>
    <w:rsid w:val="00EF33D6"/>
    <w:rsid w:val="00EF3D8B"/>
    <w:rsid w:val="00EF3F35"/>
    <w:rsid w:val="00EF43E3"/>
    <w:rsid w:val="00EF457D"/>
    <w:rsid w:val="00EF54BE"/>
    <w:rsid w:val="00EF57EE"/>
    <w:rsid w:val="00EF593D"/>
    <w:rsid w:val="00EF5AAB"/>
    <w:rsid w:val="00EF6920"/>
    <w:rsid w:val="00EF6D21"/>
    <w:rsid w:val="00EF7123"/>
    <w:rsid w:val="00EF73F5"/>
    <w:rsid w:val="00EF77A9"/>
    <w:rsid w:val="00EF78E0"/>
    <w:rsid w:val="00EF7B67"/>
    <w:rsid w:val="00F000B3"/>
    <w:rsid w:val="00F00108"/>
    <w:rsid w:val="00F01763"/>
    <w:rsid w:val="00F01D6D"/>
    <w:rsid w:val="00F02210"/>
    <w:rsid w:val="00F02B0E"/>
    <w:rsid w:val="00F02B27"/>
    <w:rsid w:val="00F036A4"/>
    <w:rsid w:val="00F0418E"/>
    <w:rsid w:val="00F0437D"/>
    <w:rsid w:val="00F045C8"/>
    <w:rsid w:val="00F046DD"/>
    <w:rsid w:val="00F047DE"/>
    <w:rsid w:val="00F050FE"/>
    <w:rsid w:val="00F0517A"/>
    <w:rsid w:val="00F051A6"/>
    <w:rsid w:val="00F05312"/>
    <w:rsid w:val="00F060A6"/>
    <w:rsid w:val="00F06B8C"/>
    <w:rsid w:val="00F0748C"/>
    <w:rsid w:val="00F0763E"/>
    <w:rsid w:val="00F07C3E"/>
    <w:rsid w:val="00F10167"/>
    <w:rsid w:val="00F107F1"/>
    <w:rsid w:val="00F10F94"/>
    <w:rsid w:val="00F1100D"/>
    <w:rsid w:val="00F1112D"/>
    <w:rsid w:val="00F1129C"/>
    <w:rsid w:val="00F1147D"/>
    <w:rsid w:val="00F1152B"/>
    <w:rsid w:val="00F11996"/>
    <w:rsid w:val="00F11D70"/>
    <w:rsid w:val="00F12751"/>
    <w:rsid w:val="00F138F3"/>
    <w:rsid w:val="00F1391D"/>
    <w:rsid w:val="00F152F7"/>
    <w:rsid w:val="00F15B91"/>
    <w:rsid w:val="00F15DF1"/>
    <w:rsid w:val="00F16811"/>
    <w:rsid w:val="00F16C05"/>
    <w:rsid w:val="00F1700D"/>
    <w:rsid w:val="00F17295"/>
    <w:rsid w:val="00F1754A"/>
    <w:rsid w:val="00F17ADE"/>
    <w:rsid w:val="00F17DDF"/>
    <w:rsid w:val="00F17E6F"/>
    <w:rsid w:val="00F20A05"/>
    <w:rsid w:val="00F20A71"/>
    <w:rsid w:val="00F20D22"/>
    <w:rsid w:val="00F2160D"/>
    <w:rsid w:val="00F237F9"/>
    <w:rsid w:val="00F23AE0"/>
    <w:rsid w:val="00F23C8D"/>
    <w:rsid w:val="00F23D83"/>
    <w:rsid w:val="00F24B39"/>
    <w:rsid w:val="00F24CFF"/>
    <w:rsid w:val="00F2573B"/>
    <w:rsid w:val="00F2604E"/>
    <w:rsid w:val="00F2764D"/>
    <w:rsid w:val="00F2774F"/>
    <w:rsid w:val="00F2775A"/>
    <w:rsid w:val="00F27904"/>
    <w:rsid w:val="00F27E1C"/>
    <w:rsid w:val="00F31219"/>
    <w:rsid w:val="00F317EF"/>
    <w:rsid w:val="00F32201"/>
    <w:rsid w:val="00F32C00"/>
    <w:rsid w:val="00F3302C"/>
    <w:rsid w:val="00F336C0"/>
    <w:rsid w:val="00F34A9A"/>
    <w:rsid w:val="00F34D97"/>
    <w:rsid w:val="00F35514"/>
    <w:rsid w:val="00F35685"/>
    <w:rsid w:val="00F356F1"/>
    <w:rsid w:val="00F36221"/>
    <w:rsid w:val="00F367B6"/>
    <w:rsid w:val="00F367EA"/>
    <w:rsid w:val="00F368A3"/>
    <w:rsid w:val="00F3697F"/>
    <w:rsid w:val="00F37317"/>
    <w:rsid w:val="00F379E7"/>
    <w:rsid w:val="00F37D0D"/>
    <w:rsid w:val="00F37F15"/>
    <w:rsid w:val="00F406F1"/>
    <w:rsid w:val="00F40E5E"/>
    <w:rsid w:val="00F4131C"/>
    <w:rsid w:val="00F414A8"/>
    <w:rsid w:val="00F419AE"/>
    <w:rsid w:val="00F41F53"/>
    <w:rsid w:val="00F429AB"/>
    <w:rsid w:val="00F42A8C"/>
    <w:rsid w:val="00F43FA6"/>
    <w:rsid w:val="00F45081"/>
    <w:rsid w:val="00F45A38"/>
    <w:rsid w:val="00F45ED9"/>
    <w:rsid w:val="00F4614B"/>
    <w:rsid w:val="00F468EB"/>
    <w:rsid w:val="00F5016C"/>
    <w:rsid w:val="00F50402"/>
    <w:rsid w:val="00F50603"/>
    <w:rsid w:val="00F51151"/>
    <w:rsid w:val="00F515E9"/>
    <w:rsid w:val="00F516F6"/>
    <w:rsid w:val="00F51ABE"/>
    <w:rsid w:val="00F51B51"/>
    <w:rsid w:val="00F53101"/>
    <w:rsid w:val="00F53B33"/>
    <w:rsid w:val="00F54EAC"/>
    <w:rsid w:val="00F5520B"/>
    <w:rsid w:val="00F557C0"/>
    <w:rsid w:val="00F559A8"/>
    <w:rsid w:val="00F55A3C"/>
    <w:rsid w:val="00F6060C"/>
    <w:rsid w:val="00F60F99"/>
    <w:rsid w:val="00F613EB"/>
    <w:rsid w:val="00F61F15"/>
    <w:rsid w:val="00F62C87"/>
    <w:rsid w:val="00F630D3"/>
    <w:rsid w:val="00F63A41"/>
    <w:rsid w:val="00F63EFA"/>
    <w:rsid w:val="00F64529"/>
    <w:rsid w:val="00F64DAF"/>
    <w:rsid w:val="00F65487"/>
    <w:rsid w:val="00F65CA7"/>
    <w:rsid w:val="00F66025"/>
    <w:rsid w:val="00F660BF"/>
    <w:rsid w:val="00F668EE"/>
    <w:rsid w:val="00F66DCA"/>
    <w:rsid w:val="00F67021"/>
    <w:rsid w:val="00F6755C"/>
    <w:rsid w:val="00F67910"/>
    <w:rsid w:val="00F67CED"/>
    <w:rsid w:val="00F67D09"/>
    <w:rsid w:val="00F70A2E"/>
    <w:rsid w:val="00F70D46"/>
    <w:rsid w:val="00F72623"/>
    <w:rsid w:val="00F72696"/>
    <w:rsid w:val="00F72F76"/>
    <w:rsid w:val="00F73512"/>
    <w:rsid w:val="00F73890"/>
    <w:rsid w:val="00F7393F"/>
    <w:rsid w:val="00F755CD"/>
    <w:rsid w:val="00F75B22"/>
    <w:rsid w:val="00F75F59"/>
    <w:rsid w:val="00F76089"/>
    <w:rsid w:val="00F76A59"/>
    <w:rsid w:val="00F7724D"/>
    <w:rsid w:val="00F77A6A"/>
    <w:rsid w:val="00F77F23"/>
    <w:rsid w:val="00F80049"/>
    <w:rsid w:val="00F80476"/>
    <w:rsid w:val="00F8054F"/>
    <w:rsid w:val="00F819CC"/>
    <w:rsid w:val="00F81A5F"/>
    <w:rsid w:val="00F8271B"/>
    <w:rsid w:val="00F8281A"/>
    <w:rsid w:val="00F82AAB"/>
    <w:rsid w:val="00F82B2F"/>
    <w:rsid w:val="00F82FD4"/>
    <w:rsid w:val="00F83497"/>
    <w:rsid w:val="00F83807"/>
    <w:rsid w:val="00F83BF5"/>
    <w:rsid w:val="00F84063"/>
    <w:rsid w:val="00F845FB"/>
    <w:rsid w:val="00F84A0E"/>
    <w:rsid w:val="00F84A9E"/>
    <w:rsid w:val="00F854B0"/>
    <w:rsid w:val="00F8558C"/>
    <w:rsid w:val="00F856D7"/>
    <w:rsid w:val="00F85E81"/>
    <w:rsid w:val="00F860FA"/>
    <w:rsid w:val="00F86128"/>
    <w:rsid w:val="00F862BF"/>
    <w:rsid w:val="00F86520"/>
    <w:rsid w:val="00F86E20"/>
    <w:rsid w:val="00F86EF2"/>
    <w:rsid w:val="00F877A1"/>
    <w:rsid w:val="00F879C3"/>
    <w:rsid w:val="00F87E23"/>
    <w:rsid w:val="00F903B8"/>
    <w:rsid w:val="00F9124D"/>
    <w:rsid w:val="00F920C1"/>
    <w:rsid w:val="00F92776"/>
    <w:rsid w:val="00F92BFF"/>
    <w:rsid w:val="00F93309"/>
    <w:rsid w:val="00F93D58"/>
    <w:rsid w:val="00F94258"/>
    <w:rsid w:val="00F94776"/>
    <w:rsid w:val="00F955B3"/>
    <w:rsid w:val="00F96866"/>
    <w:rsid w:val="00F968DF"/>
    <w:rsid w:val="00F96F8C"/>
    <w:rsid w:val="00F97DD9"/>
    <w:rsid w:val="00FA08C1"/>
    <w:rsid w:val="00FA0CA9"/>
    <w:rsid w:val="00FA1077"/>
    <w:rsid w:val="00FA1509"/>
    <w:rsid w:val="00FA1835"/>
    <w:rsid w:val="00FA1ACA"/>
    <w:rsid w:val="00FA1C75"/>
    <w:rsid w:val="00FA29D1"/>
    <w:rsid w:val="00FA3268"/>
    <w:rsid w:val="00FA3EAB"/>
    <w:rsid w:val="00FA43C0"/>
    <w:rsid w:val="00FA4ACC"/>
    <w:rsid w:val="00FA4FB7"/>
    <w:rsid w:val="00FA55B6"/>
    <w:rsid w:val="00FA5EC7"/>
    <w:rsid w:val="00FA6376"/>
    <w:rsid w:val="00FA6399"/>
    <w:rsid w:val="00FA6944"/>
    <w:rsid w:val="00FA6A8D"/>
    <w:rsid w:val="00FA7093"/>
    <w:rsid w:val="00FA713C"/>
    <w:rsid w:val="00FA7293"/>
    <w:rsid w:val="00FA7760"/>
    <w:rsid w:val="00FA7942"/>
    <w:rsid w:val="00FA7E5F"/>
    <w:rsid w:val="00FB05A3"/>
    <w:rsid w:val="00FB0739"/>
    <w:rsid w:val="00FB0A7B"/>
    <w:rsid w:val="00FB0FBD"/>
    <w:rsid w:val="00FB1E06"/>
    <w:rsid w:val="00FB1F1A"/>
    <w:rsid w:val="00FB2D69"/>
    <w:rsid w:val="00FB3294"/>
    <w:rsid w:val="00FB3395"/>
    <w:rsid w:val="00FB34EA"/>
    <w:rsid w:val="00FB36C4"/>
    <w:rsid w:val="00FB3B6D"/>
    <w:rsid w:val="00FB494D"/>
    <w:rsid w:val="00FB4C4A"/>
    <w:rsid w:val="00FB4D18"/>
    <w:rsid w:val="00FB5AF0"/>
    <w:rsid w:val="00FB64BF"/>
    <w:rsid w:val="00FB65B5"/>
    <w:rsid w:val="00FB6EB3"/>
    <w:rsid w:val="00FB73ED"/>
    <w:rsid w:val="00FB778E"/>
    <w:rsid w:val="00FB778F"/>
    <w:rsid w:val="00FB78C6"/>
    <w:rsid w:val="00FB79FD"/>
    <w:rsid w:val="00FC08C2"/>
    <w:rsid w:val="00FC0FF8"/>
    <w:rsid w:val="00FC116A"/>
    <w:rsid w:val="00FC13B2"/>
    <w:rsid w:val="00FC13F4"/>
    <w:rsid w:val="00FC1DDF"/>
    <w:rsid w:val="00FC21E1"/>
    <w:rsid w:val="00FC325B"/>
    <w:rsid w:val="00FC3456"/>
    <w:rsid w:val="00FC447C"/>
    <w:rsid w:val="00FC4A65"/>
    <w:rsid w:val="00FC4CCB"/>
    <w:rsid w:val="00FC51A7"/>
    <w:rsid w:val="00FC536A"/>
    <w:rsid w:val="00FC56B4"/>
    <w:rsid w:val="00FC58E1"/>
    <w:rsid w:val="00FC7138"/>
    <w:rsid w:val="00FC758A"/>
    <w:rsid w:val="00FC7874"/>
    <w:rsid w:val="00FC78CB"/>
    <w:rsid w:val="00FC7D59"/>
    <w:rsid w:val="00FD04BB"/>
    <w:rsid w:val="00FD0A33"/>
    <w:rsid w:val="00FD126F"/>
    <w:rsid w:val="00FD1397"/>
    <w:rsid w:val="00FD1438"/>
    <w:rsid w:val="00FD1924"/>
    <w:rsid w:val="00FD1B80"/>
    <w:rsid w:val="00FD1BEE"/>
    <w:rsid w:val="00FD1CB2"/>
    <w:rsid w:val="00FD1FA7"/>
    <w:rsid w:val="00FD1FDC"/>
    <w:rsid w:val="00FD268F"/>
    <w:rsid w:val="00FD3436"/>
    <w:rsid w:val="00FD3B30"/>
    <w:rsid w:val="00FD3B66"/>
    <w:rsid w:val="00FD3CC9"/>
    <w:rsid w:val="00FD3CD1"/>
    <w:rsid w:val="00FD3E0F"/>
    <w:rsid w:val="00FD444B"/>
    <w:rsid w:val="00FD463C"/>
    <w:rsid w:val="00FD4A64"/>
    <w:rsid w:val="00FD4FE5"/>
    <w:rsid w:val="00FD5234"/>
    <w:rsid w:val="00FD537D"/>
    <w:rsid w:val="00FD561E"/>
    <w:rsid w:val="00FD6567"/>
    <w:rsid w:val="00FD7B1B"/>
    <w:rsid w:val="00FE0158"/>
    <w:rsid w:val="00FE052D"/>
    <w:rsid w:val="00FE0812"/>
    <w:rsid w:val="00FE1114"/>
    <w:rsid w:val="00FE138F"/>
    <w:rsid w:val="00FE1531"/>
    <w:rsid w:val="00FE1F11"/>
    <w:rsid w:val="00FE4181"/>
    <w:rsid w:val="00FE43DF"/>
    <w:rsid w:val="00FE46F8"/>
    <w:rsid w:val="00FE4DCA"/>
    <w:rsid w:val="00FE4FFF"/>
    <w:rsid w:val="00FE544F"/>
    <w:rsid w:val="00FE5799"/>
    <w:rsid w:val="00FE5F68"/>
    <w:rsid w:val="00FE5FC2"/>
    <w:rsid w:val="00FE66CC"/>
    <w:rsid w:val="00FE7141"/>
    <w:rsid w:val="00FE767C"/>
    <w:rsid w:val="00FE7E82"/>
    <w:rsid w:val="00FF03E0"/>
    <w:rsid w:val="00FF06F4"/>
    <w:rsid w:val="00FF1378"/>
    <w:rsid w:val="00FF17D5"/>
    <w:rsid w:val="00FF1BBD"/>
    <w:rsid w:val="00FF209A"/>
    <w:rsid w:val="00FF2191"/>
    <w:rsid w:val="00FF2E40"/>
    <w:rsid w:val="00FF3645"/>
    <w:rsid w:val="00FF3E8C"/>
    <w:rsid w:val="00FF4451"/>
    <w:rsid w:val="00FF4C3E"/>
    <w:rsid w:val="00FF5CA7"/>
    <w:rsid w:val="00FF6308"/>
    <w:rsid w:val="00FF6341"/>
    <w:rsid w:val="00FF6702"/>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4E49B2"/>
  <w15:docId w15:val="{32385121-C009-4575-A6B0-6BFDA0473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FE5799"/>
    <w:pPr>
      <w:spacing w:before="240" w:after="60"/>
      <w:outlineLvl w:val="4"/>
    </w:pPr>
    <w:rPr>
      <w:b/>
      <w:bCs/>
      <w:i/>
      <w:iCs/>
      <w:sz w:val="26"/>
      <w:szCs w:val="26"/>
    </w:rPr>
  </w:style>
  <w:style w:type="paragraph" w:styleId="8">
    <w:name w:val="heading 8"/>
    <w:basedOn w:val="a"/>
    <w:next w:val="a"/>
    <w:link w:val="80"/>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FE5799"/>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sid w:val="00FE5799"/>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FE5799"/>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FE5799"/>
    <w:rPr>
      <w:rFonts w:ascii="Times New Roman" w:eastAsia="MS Mincho" w:hAnsi="Times New Roman"/>
      <w:b/>
      <w:bCs/>
      <w:sz w:val="28"/>
      <w:szCs w:val="28"/>
      <w:lang w:eastAsia="en-US"/>
    </w:rPr>
  </w:style>
  <w:style w:type="character" w:customStyle="1" w:styleId="50">
    <w:name w:val="标题 5 字符"/>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FE5799"/>
    <w:pPr>
      <w:spacing w:after="120"/>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FE5799"/>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E5799"/>
    <w:rPr>
      <w:rFonts w:ascii="Arial" w:eastAsia="MS Mincho" w:hAnsi="Arial" w:cs="Times New Roman"/>
      <w:b/>
      <w:sz w:val="20"/>
      <w:szCs w:val="24"/>
      <w:lang w:val="en-US"/>
    </w:rPr>
  </w:style>
  <w:style w:type="paragraph" w:styleId="a7">
    <w:name w:val="Balloon Text"/>
    <w:basedOn w:val="a"/>
    <w:link w:val="a8"/>
    <w:uiPriority w:val="99"/>
    <w:semiHidden/>
    <w:unhideWhenUsed/>
    <w:rsid w:val="00334282"/>
    <w:rPr>
      <w:rFonts w:ascii="Tahoma" w:hAnsi="Tahoma" w:cs="Tahoma"/>
      <w:sz w:val="16"/>
      <w:szCs w:val="16"/>
    </w:rPr>
  </w:style>
  <w:style w:type="character" w:customStyle="1" w:styleId="a8">
    <w:name w:val="批注框文本 字符"/>
    <w:link w:val="a7"/>
    <w:uiPriority w:val="99"/>
    <w:semiHidden/>
    <w:rsid w:val="00334282"/>
    <w:rPr>
      <w:rFonts w:ascii="Tahoma" w:eastAsia="Times New Roman" w:hAnsi="Tahoma" w:cs="Tahoma"/>
      <w:sz w:val="16"/>
      <w:szCs w:val="16"/>
      <w:lang w:val="en-US"/>
    </w:rPr>
  </w:style>
  <w:style w:type="paragraph" w:styleId="a9">
    <w:name w:val="caption"/>
    <w:basedOn w:val="a"/>
    <w:next w:val="a"/>
    <w:uiPriority w:val="35"/>
    <w:unhideWhenUsed/>
    <w:qFormat/>
    <w:rsid w:val="00334282"/>
    <w:pPr>
      <w:spacing w:after="200"/>
    </w:pPr>
    <w:rPr>
      <w:b/>
      <w:bCs/>
      <w:sz w:val="18"/>
      <w:szCs w:val="18"/>
    </w:rPr>
  </w:style>
  <w:style w:type="paragraph" w:styleId="aa">
    <w:name w:val="List Paragraph"/>
    <w:aliases w:val="- Bullets,목록 단락,リスト段落,?? ??,?????,????,Lista1,中等深浅网格 1 - 着色 21,¥¡¡¡¡ì¬º¥¹¥È¶ÎÂä,ÁÐ³ö¶ÎÂä,¥ê¥¹¥È¶ÎÂä,列表段落1,—ño’i—Ž,1st level - Bullet List Paragraph,Lettre d'introduction,Paragrafo elenco,Normal bullet 2,Bullet list,列出段落1,목록단락,列,列表段落11,列出段落,列表段,P,B"/>
    <w:basedOn w:val="a"/>
    <w:link w:val="ab"/>
    <w:uiPriority w:val="34"/>
    <w:qFormat/>
    <w:rsid w:val="003776DB"/>
    <w:pPr>
      <w:ind w:left="720"/>
      <w:contextualSpacing/>
    </w:pPr>
  </w:style>
  <w:style w:type="character" w:styleId="ac">
    <w:name w:val="annotation reference"/>
    <w:unhideWhenUsed/>
    <w:qFormat/>
    <w:rsid w:val="003776DB"/>
    <w:rPr>
      <w:sz w:val="16"/>
      <w:szCs w:val="16"/>
    </w:rPr>
  </w:style>
  <w:style w:type="paragraph" w:styleId="ad">
    <w:name w:val="annotation text"/>
    <w:basedOn w:val="a"/>
    <w:link w:val="ae"/>
    <w:unhideWhenUsed/>
    <w:qFormat/>
    <w:rsid w:val="003776DB"/>
    <w:rPr>
      <w:szCs w:val="20"/>
    </w:rPr>
  </w:style>
  <w:style w:type="character" w:customStyle="1" w:styleId="ae">
    <w:name w:val="批注文字 字符"/>
    <w:link w:val="ad"/>
    <w:qFormat/>
    <w:rsid w:val="003776DB"/>
    <w:rPr>
      <w:rFonts w:ascii="Times New Roman" w:eastAsia="Times New Roman" w:hAnsi="Times New Roman" w:cs="Times New Roman"/>
      <w:sz w:val="20"/>
      <w:szCs w:val="20"/>
      <w:lang w:val="en-US"/>
    </w:rPr>
  </w:style>
  <w:style w:type="paragraph" w:styleId="af">
    <w:name w:val="annotation subject"/>
    <w:basedOn w:val="ad"/>
    <w:next w:val="ad"/>
    <w:link w:val="af0"/>
    <w:uiPriority w:val="99"/>
    <w:semiHidden/>
    <w:unhideWhenUsed/>
    <w:rsid w:val="003776DB"/>
    <w:rPr>
      <w:b/>
      <w:bCs/>
    </w:rPr>
  </w:style>
  <w:style w:type="character" w:customStyle="1" w:styleId="af0">
    <w:name w:val="批注主题 字符"/>
    <w:link w:val="af"/>
    <w:uiPriority w:val="99"/>
    <w:semiHidden/>
    <w:rsid w:val="003776DB"/>
    <w:rPr>
      <w:rFonts w:ascii="Times New Roman" w:eastAsia="Times New Roman" w:hAnsi="Times New Roman" w:cs="Times New Roman"/>
      <w:b/>
      <w:bCs/>
      <w:sz w:val="20"/>
      <w:szCs w:val="20"/>
      <w:lang w:val="en-US"/>
    </w:rPr>
  </w:style>
  <w:style w:type="paragraph" w:styleId="af1">
    <w:name w:val="footer"/>
    <w:basedOn w:val="a"/>
    <w:link w:val="af2"/>
    <w:uiPriority w:val="99"/>
    <w:unhideWhenUsed/>
    <w:rsid w:val="001B3EB1"/>
    <w:pPr>
      <w:tabs>
        <w:tab w:val="center" w:pos="4536"/>
        <w:tab w:val="right" w:pos="9072"/>
      </w:tabs>
    </w:pPr>
  </w:style>
  <w:style w:type="character" w:customStyle="1" w:styleId="af2">
    <w:name w:val="页脚 字符"/>
    <w:link w:val="af1"/>
    <w:uiPriority w:val="99"/>
    <w:rsid w:val="001B3EB1"/>
    <w:rPr>
      <w:rFonts w:ascii="Times New Roman" w:eastAsia="Times New Roman" w:hAnsi="Times New Roman" w:cs="Times New Roman"/>
      <w:sz w:val="20"/>
      <w:szCs w:val="24"/>
      <w:lang w:val="en-US"/>
    </w:rPr>
  </w:style>
  <w:style w:type="character" w:customStyle="1" w:styleId="ab">
    <w:name w:val="列表段落 字符"/>
    <w:aliases w:val="- Bullets 字符,목록 단락 字符,リスト段落 字符,?? ?? 字符,????? 字符,???? 字符,Lista1 字符,中等深浅网格 1 - 着色 21 字符,¥¡¡¡¡ì¬º¥¹¥È¶ÎÂä 字符,ÁÐ³ö¶ÎÂä 字符,¥ê¥¹¥È¶ÎÂä 字符,列表段落1 字符,—ño’i—Ž 字符,1st level - Bullet List Paragraph 字符,Lettre d'introduction 字符,Paragrafo elenco 字符,列出段落1 字符"/>
    <w:link w:val="aa"/>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f3">
    <w:name w:val="Table Grid"/>
    <w:basedOn w:val="a2"/>
    <w:uiPriority w:val="39"/>
    <w:qFormat/>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a"/>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a"/>
    <w:link w:val="B1Char1"/>
    <w:qFormat/>
    <w:rsid w:val="007436B9"/>
    <w:pPr>
      <w:spacing w:after="180"/>
      <w:ind w:left="568" w:hanging="284"/>
    </w:pPr>
    <w:rPr>
      <w:rFonts w:eastAsia="宋体"/>
      <w:szCs w:val="20"/>
      <w:lang w:val="en-GB"/>
    </w:rPr>
  </w:style>
  <w:style w:type="character" w:customStyle="1" w:styleId="B1Char1">
    <w:name w:val="B1 Char1"/>
    <w:link w:val="B1"/>
    <w:rsid w:val="007436B9"/>
    <w:rPr>
      <w:rFonts w:ascii="Times New Roman" w:hAnsi="Times New Roman"/>
      <w:lang w:val="en-GB" w:eastAsia="en-US"/>
    </w:rPr>
  </w:style>
  <w:style w:type="character" w:customStyle="1" w:styleId="TAHCar">
    <w:name w:val="TAH Car"/>
    <w:link w:val="TAH"/>
    <w:rsid w:val="007436B9"/>
    <w:rPr>
      <w:rFonts w:ascii="Arial" w:eastAsia="Malgun Gothic" w:hAnsi="Arial"/>
      <w:b/>
      <w:sz w:val="18"/>
      <w:lang w:val="en-GB" w:eastAsia="x-none"/>
    </w:rPr>
  </w:style>
  <w:style w:type="paragraph" w:customStyle="1" w:styleId="TAC">
    <w:name w:val="TAC"/>
    <w:basedOn w:val="TAL"/>
    <w:link w:val="TACChar"/>
    <w:rsid w:val="007436B9"/>
    <w:pPr>
      <w:jc w:val="center"/>
    </w:pPr>
    <w:rPr>
      <w:rFonts w:eastAsia="宋体"/>
      <w:lang w:eastAsia="en-US"/>
    </w:rPr>
  </w:style>
  <w:style w:type="character" w:customStyle="1" w:styleId="TACChar">
    <w:name w:val="TAC Char"/>
    <w:link w:val="TAC"/>
    <w:rsid w:val="007436B9"/>
    <w:rPr>
      <w:rFonts w:ascii="Arial" w:hAnsi="Arial"/>
      <w:sz w:val="18"/>
      <w:lang w:val="en-GB" w:eastAsia="en-US"/>
    </w:rPr>
  </w:style>
  <w:style w:type="paragraph" w:customStyle="1" w:styleId="textintend1">
    <w:name w:val="text intend 1"/>
    <w:basedOn w:val="a"/>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rsid w:val="009F06E5"/>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a"/>
    <w:next w:val="a"/>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 Char1,????? Char1,???? Char1,Lista1 Char1,Lista1 Char,中等深浅网格 1 - 着色 21 Char,列表段落 Char,¥¡¡¡¡ì¬º¥¹¥È¶ÎÂä Char,ÁÐ³ö¶ÎÂä Char,¥ê¥¹¥È¶ÎÂä Char,列表段落1 Char,—ño’i—Ž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RAN1bullet2">
    <w:name w:val="RAN1 bullet2"/>
    <w:basedOn w:val="a"/>
    <w:link w:val="RAN1bullet2Char"/>
    <w:qFormat/>
    <w:rsid w:val="007B450D"/>
    <w:pPr>
      <w:numPr>
        <w:ilvl w:val="1"/>
        <w:numId w:val="5"/>
      </w:numPr>
      <w:tabs>
        <w:tab w:val="left" w:pos="1440"/>
      </w:tabs>
    </w:pPr>
    <w:rPr>
      <w:rFonts w:ascii="Times" w:eastAsia="Batang" w:hAnsi="Times"/>
      <w:szCs w:val="20"/>
    </w:rPr>
  </w:style>
  <w:style w:type="character" w:customStyle="1" w:styleId="RAN1bullet2Char">
    <w:name w:val="RAN1 bullet2 Char"/>
    <w:link w:val="RAN1bullet2"/>
    <w:rsid w:val="007B450D"/>
    <w:rPr>
      <w:rFonts w:ascii="Times" w:eastAsia="Batang" w:hAnsi="Times"/>
      <w:lang w:eastAsia="en-US"/>
    </w:rPr>
  </w:style>
  <w:style w:type="paragraph" w:customStyle="1" w:styleId="Tabletext">
    <w:name w:val="Table_text"/>
    <w:basedOn w:val="a"/>
    <w:link w:val="TabletextChar"/>
    <w:qFormat/>
    <w:rsid w:val="0020306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rPr>
  </w:style>
  <w:style w:type="character" w:customStyle="1" w:styleId="TabletextChar">
    <w:name w:val="Table_text Char"/>
    <w:link w:val="Tabletext"/>
    <w:qFormat/>
    <w:rsid w:val="0020306B"/>
    <w:rPr>
      <w:rFonts w:ascii="Times New Roman" w:hAnsi="Times New Roman"/>
      <w:lang w:val="en-GB" w:eastAsia="en-US"/>
    </w:rPr>
  </w:style>
  <w:style w:type="paragraph" w:customStyle="1" w:styleId="CRCoverPage">
    <w:name w:val="CR Cover Page"/>
    <w:rsid w:val="000E2975"/>
    <w:pPr>
      <w:spacing w:after="120"/>
    </w:pPr>
    <w:rPr>
      <w:rFonts w:ascii="Arial" w:eastAsia="等线" w:hAnsi="Arial"/>
      <w:lang w:val="en-GB" w:eastAsia="en-US"/>
    </w:rPr>
  </w:style>
  <w:style w:type="paragraph" w:customStyle="1" w:styleId="Style1">
    <w:name w:val="Style1"/>
    <w:basedOn w:val="a"/>
    <w:link w:val="Style1Char"/>
    <w:qFormat/>
    <w:rsid w:val="000C57E4"/>
    <w:pPr>
      <w:spacing w:after="180" w:line="288" w:lineRule="auto"/>
      <w:ind w:firstLine="360"/>
      <w:jc w:val="both"/>
    </w:pPr>
    <w:rPr>
      <w:rFonts w:eastAsia="Malgun Gothic" w:cs="Batang"/>
      <w:szCs w:val="20"/>
      <w:lang w:val="en-GB"/>
    </w:rPr>
  </w:style>
  <w:style w:type="character" w:customStyle="1" w:styleId="Style1Char">
    <w:name w:val="Style1 Char"/>
    <w:link w:val="Style1"/>
    <w:rsid w:val="000C57E4"/>
    <w:rPr>
      <w:rFonts w:ascii="Times New Roman" w:eastAsia="Malgun Gothic" w:hAnsi="Times New Roman" w:cs="Batang"/>
      <w:lang w:val="en-GB" w:eastAsia="en-US"/>
    </w:rPr>
  </w:style>
  <w:style w:type="character" w:styleId="af4">
    <w:name w:val="Hyperlink"/>
    <w:uiPriority w:val="99"/>
    <w:qFormat/>
    <w:rsid w:val="001D69E1"/>
    <w:rPr>
      <w:color w:val="0000FF"/>
      <w:u w:val="single"/>
    </w:rPr>
  </w:style>
  <w:style w:type="character" w:styleId="af5">
    <w:name w:val="Emphasis"/>
    <w:uiPriority w:val="20"/>
    <w:qFormat/>
    <w:rsid w:val="002E3020"/>
    <w:rPr>
      <w:i/>
      <w:iCs/>
    </w:rPr>
  </w:style>
  <w:style w:type="character" w:styleId="af6">
    <w:name w:val="Placeholder Text"/>
    <w:basedOn w:val="a1"/>
    <w:uiPriority w:val="99"/>
    <w:semiHidden/>
    <w:rsid w:val="00D268FA"/>
    <w:rPr>
      <w:color w:val="808080"/>
    </w:rPr>
  </w:style>
  <w:style w:type="paragraph" w:styleId="af7">
    <w:name w:val="Revision"/>
    <w:hidden/>
    <w:uiPriority w:val="99"/>
    <w:semiHidden/>
    <w:rsid w:val="00420ABB"/>
    <w:rPr>
      <w:rFonts w:ascii="Times New Roman" w:eastAsia="Times New Roman" w:hAnsi="Times New Roman"/>
      <w:szCs w:val="24"/>
      <w:lang w:eastAsia="en-US"/>
    </w:rPr>
  </w:style>
  <w:style w:type="paragraph" w:styleId="af8">
    <w:name w:val="Normal (Web)"/>
    <w:basedOn w:val="a"/>
    <w:uiPriority w:val="99"/>
    <w:unhideWhenUsed/>
    <w:rsid w:val="002A0638"/>
    <w:pPr>
      <w:spacing w:before="100" w:beforeAutospacing="1" w:after="100" w:afterAutospacing="1"/>
    </w:pPr>
    <w:rPr>
      <w:rFonts w:ascii="宋体" w:eastAsia="宋体" w:hAnsi="宋体" w:cs="宋体"/>
      <w:sz w:val="24"/>
      <w:lang w:eastAsia="zh-CN"/>
    </w:rPr>
  </w:style>
  <w:style w:type="character" w:styleId="af9">
    <w:name w:val="FollowedHyperlink"/>
    <w:basedOn w:val="a1"/>
    <w:uiPriority w:val="99"/>
    <w:semiHidden/>
    <w:unhideWhenUsed/>
    <w:rsid w:val="006A538E"/>
    <w:rPr>
      <w:color w:val="954F72" w:themeColor="followedHyperlink"/>
      <w:u w:val="single"/>
    </w:rPr>
  </w:style>
  <w:style w:type="character" w:styleId="afa">
    <w:name w:val="Strong"/>
    <w:uiPriority w:val="22"/>
    <w:qFormat/>
    <w:rsid w:val="00AE2B9B"/>
    <w:rPr>
      <w:rFonts w:ascii="Arial" w:eastAsia="宋体" w:hAnsi="Arial" w:cs="Arial"/>
      <w:b/>
      <w:bCs/>
      <w:color w:val="0000FF"/>
      <w:kern w:val="2"/>
      <w:lang w:val="en-GB" w:eastAsia="zh-CN" w:bidi="ar-SA"/>
    </w:rPr>
  </w:style>
  <w:style w:type="paragraph" w:customStyle="1" w:styleId="05reference">
    <w:name w:val="05_reference"/>
    <w:basedOn w:val="a"/>
    <w:qFormat/>
    <w:rsid w:val="00455AFD"/>
    <w:pPr>
      <w:tabs>
        <w:tab w:val="num" w:pos="567"/>
      </w:tabs>
      <w:spacing w:line="288" w:lineRule="auto"/>
      <w:ind w:left="562" w:hanging="562"/>
      <w:jc w:val="both"/>
    </w:pPr>
  </w:style>
  <w:style w:type="character" w:customStyle="1" w:styleId="11">
    <w:name w:val="列表段落 字符1"/>
    <w:aliases w:val="- Bullets 字符1,リスト段落 字符1,?? ?? 字符1,????? 字符1,???? 字符1,Lista1 字符1,中等深浅网格 1 - 着色 21 字符1,列出段落1 字符1,¥¡¡¡¡ì¬º¥¹¥È¶ÎÂä 字符1,ÁÐ³ö¶ÎÂä 字符1,列表段落1 字符1,—ño’i—Ž 字符1,¥ê¥¹¥È¶ÎÂä 字符1,1st level - Bullet List Paragraph 字符1,Lettre d'introduction 字符1,목록단락 字符,列 字符"/>
    <w:uiPriority w:val="34"/>
    <w:qFormat/>
    <w:rsid w:val="00F955B3"/>
    <w:rPr>
      <w:sz w:val="22"/>
      <w:szCs w:val="22"/>
    </w:rPr>
  </w:style>
  <w:style w:type="paragraph" w:customStyle="1" w:styleId="B2">
    <w:name w:val="B2"/>
    <w:basedOn w:val="21"/>
    <w:link w:val="B2Char"/>
    <w:qFormat/>
    <w:rsid w:val="00BB1E0E"/>
    <w:pPr>
      <w:spacing w:after="180"/>
      <w:ind w:leftChars="0" w:left="851" w:firstLineChars="0" w:hanging="284"/>
      <w:contextualSpacing w:val="0"/>
    </w:pPr>
    <w:rPr>
      <w:rFonts w:eastAsia="MS Mincho"/>
      <w:szCs w:val="20"/>
      <w:lang w:val="en-GB"/>
    </w:rPr>
  </w:style>
  <w:style w:type="character" w:customStyle="1" w:styleId="B10">
    <w:name w:val="B1 (文字)"/>
    <w:qFormat/>
    <w:rsid w:val="00BB1E0E"/>
    <w:rPr>
      <w:rFonts w:eastAsia="MS Mincho"/>
      <w:lang w:val="en-GB" w:eastAsia="en-US" w:bidi="ar-SA"/>
    </w:rPr>
  </w:style>
  <w:style w:type="character" w:customStyle="1" w:styleId="B2Char">
    <w:name w:val="B2 Char"/>
    <w:link w:val="B2"/>
    <w:qFormat/>
    <w:rsid w:val="00BB1E0E"/>
    <w:rPr>
      <w:rFonts w:ascii="Times New Roman" w:eastAsia="MS Mincho" w:hAnsi="Times New Roman"/>
      <w:lang w:val="en-GB" w:eastAsia="en-US"/>
    </w:rPr>
  </w:style>
  <w:style w:type="paragraph" w:customStyle="1" w:styleId="B3">
    <w:name w:val="B3"/>
    <w:basedOn w:val="31"/>
    <w:link w:val="B3Char2"/>
    <w:qFormat/>
    <w:rsid w:val="00BB1E0E"/>
    <w:pPr>
      <w:widowControl w:val="0"/>
      <w:ind w:leftChars="0" w:left="1135" w:firstLineChars="0" w:hanging="284"/>
      <w:contextualSpacing w:val="0"/>
      <w:jc w:val="both"/>
    </w:pPr>
    <w:rPr>
      <w:rFonts w:eastAsia="等线"/>
      <w:kern w:val="2"/>
      <w:sz w:val="21"/>
      <w:szCs w:val="22"/>
      <w:lang w:eastAsia="ja-JP"/>
    </w:rPr>
  </w:style>
  <w:style w:type="character" w:customStyle="1" w:styleId="B3Char2">
    <w:name w:val="B3 Char2"/>
    <w:link w:val="B3"/>
    <w:qFormat/>
    <w:rsid w:val="00BB1E0E"/>
    <w:rPr>
      <w:rFonts w:ascii="Times New Roman" w:eastAsia="等线" w:hAnsi="Times New Roman"/>
      <w:kern w:val="2"/>
      <w:sz w:val="21"/>
      <w:szCs w:val="22"/>
      <w:lang w:eastAsia="ja-JP"/>
    </w:rPr>
  </w:style>
  <w:style w:type="paragraph" w:styleId="21">
    <w:name w:val="List 2"/>
    <w:basedOn w:val="a"/>
    <w:uiPriority w:val="99"/>
    <w:semiHidden/>
    <w:unhideWhenUsed/>
    <w:rsid w:val="00BB1E0E"/>
    <w:pPr>
      <w:ind w:leftChars="200" w:left="100" w:hangingChars="200" w:hanging="200"/>
      <w:contextualSpacing/>
    </w:pPr>
  </w:style>
  <w:style w:type="paragraph" w:styleId="31">
    <w:name w:val="List 3"/>
    <w:basedOn w:val="a"/>
    <w:uiPriority w:val="99"/>
    <w:semiHidden/>
    <w:unhideWhenUsed/>
    <w:rsid w:val="00BB1E0E"/>
    <w:pPr>
      <w:ind w:leftChars="400" w:left="100" w:hangingChars="200" w:hanging="200"/>
      <w:contextualSpacing/>
    </w:pPr>
  </w:style>
  <w:style w:type="paragraph" w:customStyle="1" w:styleId="00Text">
    <w:name w:val="00_Text"/>
    <w:basedOn w:val="a"/>
    <w:link w:val="00TextChar"/>
    <w:qFormat/>
    <w:rsid w:val="00BF77FA"/>
    <w:pPr>
      <w:spacing w:before="120" w:after="120" w:line="264" w:lineRule="auto"/>
      <w:jc w:val="both"/>
    </w:pPr>
    <w:rPr>
      <w:rFonts w:eastAsia="宋体"/>
      <w:lang w:eastAsia="zh-CN"/>
    </w:rPr>
  </w:style>
  <w:style w:type="character" w:customStyle="1" w:styleId="00TextChar">
    <w:name w:val="00_Text Char"/>
    <w:basedOn w:val="a1"/>
    <w:link w:val="00Text"/>
    <w:rsid w:val="00BF77FA"/>
    <w:rPr>
      <w:rFonts w:ascii="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529295">
      <w:bodyDiv w:val="1"/>
      <w:marLeft w:val="0"/>
      <w:marRight w:val="0"/>
      <w:marTop w:val="0"/>
      <w:marBottom w:val="0"/>
      <w:divBdr>
        <w:top w:val="none" w:sz="0" w:space="0" w:color="auto"/>
        <w:left w:val="none" w:sz="0" w:space="0" w:color="auto"/>
        <w:bottom w:val="none" w:sz="0" w:space="0" w:color="auto"/>
        <w:right w:val="none" w:sz="0" w:space="0" w:color="auto"/>
      </w:divBdr>
    </w:div>
    <w:div w:id="38863198">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96744993">
      <w:bodyDiv w:val="1"/>
      <w:marLeft w:val="0"/>
      <w:marRight w:val="0"/>
      <w:marTop w:val="0"/>
      <w:marBottom w:val="0"/>
      <w:divBdr>
        <w:top w:val="none" w:sz="0" w:space="0" w:color="auto"/>
        <w:left w:val="none" w:sz="0" w:space="0" w:color="auto"/>
        <w:bottom w:val="none" w:sz="0" w:space="0" w:color="auto"/>
        <w:right w:val="none" w:sz="0" w:space="0" w:color="auto"/>
      </w:divBdr>
    </w:div>
    <w:div w:id="244653116">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078053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33863289">
      <w:bodyDiv w:val="1"/>
      <w:marLeft w:val="0"/>
      <w:marRight w:val="0"/>
      <w:marTop w:val="0"/>
      <w:marBottom w:val="0"/>
      <w:divBdr>
        <w:top w:val="none" w:sz="0" w:space="0" w:color="auto"/>
        <w:left w:val="none" w:sz="0" w:space="0" w:color="auto"/>
        <w:bottom w:val="none" w:sz="0" w:space="0" w:color="auto"/>
        <w:right w:val="none" w:sz="0" w:space="0" w:color="auto"/>
      </w:divBdr>
    </w:div>
    <w:div w:id="474224272">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35890528">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643049075">
      <w:bodyDiv w:val="1"/>
      <w:marLeft w:val="0"/>
      <w:marRight w:val="0"/>
      <w:marTop w:val="0"/>
      <w:marBottom w:val="0"/>
      <w:divBdr>
        <w:top w:val="none" w:sz="0" w:space="0" w:color="auto"/>
        <w:left w:val="none" w:sz="0" w:space="0" w:color="auto"/>
        <w:bottom w:val="none" w:sz="0" w:space="0" w:color="auto"/>
        <w:right w:val="none" w:sz="0" w:space="0" w:color="auto"/>
      </w:divBdr>
    </w:div>
    <w:div w:id="725222592">
      <w:bodyDiv w:val="1"/>
      <w:marLeft w:val="0"/>
      <w:marRight w:val="0"/>
      <w:marTop w:val="0"/>
      <w:marBottom w:val="0"/>
      <w:divBdr>
        <w:top w:val="none" w:sz="0" w:space="0" w:color="auto"/>
        <w:left w:val="none" w:sz="0" w:space="0" w:color="auto"/>
        <w:bottom w:val="none" w:sz="0" w:space="0" w:color="auto"/>
        <w:right w:val="none" w:sz="0" w:space="0" w:color="auto"/>
      </w:divBdr>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998923296">
      <w:bodyDiv w:val="1"/>
      <w:marLeft w:val="0"/>
      <w:marRight w:val="0"/>
      <w:marTop w:val="0"/>
      <w:marBottom w:val="0"/>
      <w:divBdr>
        <w:top w:val="none" w:sz="0" w:space="0" w:color="auto"/>
        <w:left w:val="none" w:sz="0" w:space="0" w:color="auto"/>
        <w:bottom w:val="none" w:sz="0" w:space="0" w:color="auto"/>
        <w:right w:val="none" w:sz="0" w:space="0" w:color="auto"/>
      </w:divBdr>
    </w:div>
    <w:div w:id="1047336733">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10510541">
      <w:bodyDiv w:val="1"/>
      <w:marLeft w:val="0"/>
      <w:marRight w:val="0"/>
      <w:marTop w:val="0"/>
      <w:marBottom w:val="0"/>
      <w:divBdr>
        <w:top w:val="none" w:sz="0" w:space="0" w:color="auto"/>
        <w:left w:val="none" w:sz="0" w:space="0" w:color="auto"/>
        <w:bottom w:val="none" w:sz="0" w:space="0" w:color="auto"/>
        <w:right w:val="none" w:sz="0" w:space="0" w:color="auto"/>
      </w:divBdr>
    </w:div>
    <w:div w:id="1331059821">
      <w:bodyDiv w:val="1"/>
      <w:marLeft w:val="0"/>
      <w:marRight w:val="0"/>
      <w:marTop w:val="0"/>
      <w:marBottom w:val="0"/>
      <w:divBdr>
        <w:top w:val="none" w:sz="0" w:space="0" w:color="auto"/>
        <w:left w:val="none" w:sz="0" w:space="0" w:color="auto"/>
        <w:bottom w:val="none" w:sz="0" w:space="0" w:color="auto"/>
        <w:right w:val="none" w:sz="0" w:space="0" w:color="auto"/>
      </w:divBdr>
    </w:div>
    <w:div w:id="1332945601">
      <w:bodyDiv w:val="1"/>
      <w:marLeft w:val="0"/>
      <w:marRight w:val="0"/>
      <w:marTop w:val="0"/>
      <w:marBottom w:val="0"/>
      <w:divBdr>
        <w:top w:val="none" w:sz="0" w:space="0" w:color="auto"/>
        <w:left w:val="none" w:sz="0" w:space="0" w:color="auto"/>
        <w:bottom w:val="none" w:sz="0" w:space="0" w:color="auto"/>
        <w:right w:val="none" w:sz="0" w:space="0" w:color="auto"/>
      </w:divBdr>
    </w:div>
    <w:div w:id="1363435485">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9140042">
      <w:bodyDiv w:val="1"/>
      <w:marLeft w:val="0"/>
      <w:marRight w:val="0"/>
      <w:marTop w:val="0"/>
      <w:marBottom w:val="0"/>
      <w:divBdr>
        <w:top w:val="none" w:sz="0" w:space="0" w:color="auto"/>
        <w:left w:val="none" w:sz="0" w:space="0" w:color="auto"/>
        <w:bottom w:val="none" w:sz="0" w:space="0" w:color="auto"/>
        <w:right w:val="none" w:sz="0" w:space="0" w:color="auto"/>
      </w:divBdr>
    </w:div>
    <w:div w:id="1744448028">
      <w:bodyDiv w:val="1"/>
      <w:marLeft w:val="0"/>
      <w:marRight w:val="0"/>
      <w:marTop w:val="0"/>
      <w:marBottom w:val="0"/>
      <w:divBdr>
        <w:top w:val="none" w:sz="0" w:space="0" w:color="auto"/>
        <w:left w:val="none" w:sz="0" w:space="0" w:color="auto"/>
        <w:bottom w:val="none" w:sz="0" w:space="0" w:color="auto"/>
        <w:right w:val="none" w:sz="0" w:space="0" w:color="auto"/>
      </w:divBdr>
    </w:div>
    <w:div w:id="1772776315">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9"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9EB992-44A3-4AFD-877F-E30D1B353135}">
  <ds:schemaRefs>
    <ds:schemaRef ds:uri="http://schemas.openxmlformats.org/officeDocument/2006/bibliography"/>
  </ds:schemaRefs>
</ds:datastoreItem>
</file>

<file path=customXml/itemProps2.xml><?xml version="1.0" encoding="utf-8"?>
<ds:datastoreItem xmlns:ds="http://schemas.openxmlformats.org/officeDocument/2006/customXml" ds:itemID="{49BB24C6-4E07-47F9-8C9D-46AE0CE12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4650</TotalTime>
  <Pages>8</Pages>
  <Words>2675</Words>
  <Characters>15253</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17893</CharactersWithSpaces>
  <SharedDoc>false</SharedDoc>
  <HLinks>
    <vt:vector size="12" baseType="variant">
      <vt:variant>
        <vt:i4>3342395</vt:i4>
      </vt:variant>
      <vt:variant>
        <vt:i4>3</vt:i4>
      </vt:variant>
      <vt:variant>
        <vt:i4>0</vt:i4>
      </vt:variant>
      <vt:variant>
        <vt:i4>5</vt:i4>
      </vt:variant>
      <vt:variant>
        <vt:lpwstr>../Docs/R1-1905629.zip</vt:lpwstr>
      </vt:variant>
      <vt:variant>
        <vt:lpwstr/>
      </vt:variant>
      <vt:variant>
        <vt:i4>3342395</vt:i4>
      </vt:variant>
      <vt:variant>
        <vt:i4>0</vt:i4>
      </vt:variant>
      <vt:variant>
        <vt:i4>0</vt:i4>
      </vt:variant>
      <vt:variant>
        <vt:i4>5</vt:i4>
      </vt:variant>
      <vt:variant>
        <vt:lpwstr>../Docs/R1-1905629.zip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80155464</dc:creator>
  <cp:lastModifiedBy>OPPO</cp:lastModifiedBy>
  <cp:revision>229</cp:revision>
  <dcterms:created xsi:type="dcterms:W3CDTF">2023-02-15T07:40:00Z</dcterms:created>
  <dcterms:modified xsi:type="dcterms:W3CDTF">2024-02-19T07:06:00Z</dcterms:modified>
</cp:coreProperties>
</file>